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B8" w:rsidRPr="00EF1558" w:rsidRDefault="00225DB8" w:rsidP="00225DB8">
      <w:pPr>
        <w:pStyle w:val="abzacixml"/>
      </w:pPr>
      <w:r w:rsidRPr="00EF1558">
        <w:rPr>
          <w:color w:val="5B9BD5" w:themeColor="accent1"/>
        </w:rPr>
        <w:t xml:space="preserve">3.11 პროგრამის დასახელება და პროგრამული კოდი: </w:t>
      </w:r>
      <w:r w:rsidRPr="00F62190">
        <w:t>საქართველოს ეროვნული ინოვაციების ეკოსისტემის პროექტი (IBRD)</w:t>
      </w:r>
      <w:r w:rsidRPr="00EF1558">
        <w:t xml:space="preserve">  (პროგრამული კოდი 24 1</w:t>
      </w:r>
      <w:r>
        <w:t>2</w:t>
      </w:r>
      <w:r w:rsidRPr="00EF1558">
        <w:t>)</w:t>
      </w:r>
    </w:p>
    <w:p w:rsidR="00225DB8" w:rsidRPr="00EF1558" w:rsidRDefault="00225DB8" w:rsidP="00225DB8">
      <w:pPr>
        <w:jc w:val="both"/>
        <w:rPr>
          <w:rFonts w:ascii="Sylfaen" w:hAnsi="Sylfaen"/>
          <w:b/>
          <w:lang w:val="ka-GE"/>
        </w:rPr>
      </w:pPr>
    </w:p>
    <w:p w:rsidR="00225DB8" w:rsidRPr="00EF1558" w:rsidRDefault="00225DB8" w:rsidP="00225DB8">
      <w:pPr>
        <w:jc w:val="both"/>
        <w:rPr>
          <w:rFonts w:ascii="Sylfaen" w:hAnsi="Sylfaen"/>
          <w:lang w:val="ka-GE"/>
        </w:rPr>
      </w:pPr>
      <w:r w:rsidRPr="00EF1558">
        <w:rPr>
          <w:rFonts w:ascii="Sylfaen" w:hAnsi="Sylfaen"/>
          <w:b/>
          <w:lang w:val="ka-GE"/>
        </w:rPr>
        <w:t>განმახორციელებელი:</w:t>
      </w:r>
      <w:r w:rsidRPr="00EF1558">
        <w:rPr>
          <w:rFonts w:ascii="Sylfaen" w:hAnsi="Sylfaen"/>
          <w:lang w:val="ka-GE"/>
        </w:rPr>
        <w:t xml:space="preserve"> სსიპ - საქართველოს ინოვაციების და ტექნოლოგიების სააგენტო</w:t>
      </w:r>
    </w:p>
    <w:p w:rsidR="00225DB8" w:rsidRPr="00EF1558" w:rsidRDefault="00225DB8" w:rsidP="00225DB8">
      <w:pPr>
        <w:spacing w:after="0"/>
        <w:jc w:val="both"/>
        <w:rPr>
          <w:rFonts w:ascii="Sylfaen" w:hAnsi="Sylfaen"/>
          <w:i/>
          <w:lang w:val="ka-GE"/>
        </w:rPr>
      </w:pPr>
      <w:r w:rsidRPr="00EF1558">
        <w:rPr>
          <w:rFonts w:ascii="Sylfaen" w:hAnsi="Sylfaen"/>
          <w:i/>
          <w:lang w:val="ka-GE"/>
        </w:rPr>
        <w:t>ათასი ლარი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47"/>
        <w:gridCol w:w="2248"/>
        <w:gridCol w:w="1541"/>
        <w:gridCol w:w="1699"/>
        <w:gridCol w:w="1170"/>
        <w:gridCol w:w="1420"/>
        <w:gridCol w:w="1370"/>
      </w:tblGrid>
      <w:tr w:rsidR="00225DB8" w:rsidRPr="00EF1558" w:rsidTr="00544D9B">
        <w:tc>
          <w:tcPr>
            <w:tcW w:w="1347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</w:p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</w:p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</w:p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/>
                <w:lang w:val="ka-GE"/>
              </w:rPr>
              <w:t>პროგრამული კოდი</w:t>
            </w:r>
          </w:p>
        </w:tc>
        <w:tc>
          <w:tcPr>
            <w:tcW w:w="2248" w:type="dxa"/>
          </w:tcPr>
          <w:p w:rsidR="00225DB8" w:rsidRPr="00EF1558" w:rsidRDefault="00225DB8" w:rsidP="00544D9B">
            <w:pPr>
              <w:jc w:val="both"/>
              <w:rPr>
                <w:rFonts w:ascii="Sylfaen" w:hAnsi="Sylfaen" w:cs="Sylfaen"/>
              </w:rPr>
            </w:pPr>
          </w:p>
          <w:p w:rsidR="00225DB8" w:rsidRPr="00EF1558" w:rsidRDefault="00225DB8" w:rsidP="00544D9B">
            <w:pPr>
              <w:jc w:val="both"/>
              <w:rPr>
                <w:rFonts w:ascii="Sylfaen" w:hAnsi="Sylfaen" w:cs="Sylfaen"/>
              </w:rPr>
            </w:pPr>
          </w:p>
          <w:p w:rsidR="00225DB8" w:rsidRPr="00EF1558" w:rsidRDefault="00225DB8" w:rsidP="00544D9B">
            <w:pPr>
              <w:jc w:val="both"/>
              <w:rPr>
                <w:rFonts w:ascii="Sylfaen" w:hAnsi="Sylfaen" w:cs="Sylfaen"/>
              </w:rPr>
            </w:pPr>
          </w:p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F1558"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  <w:tc>
          <w:tcPr>
            <w:tcW w:w="1541" w:type="dxa"/>
          </w:tcPr>
          <w:p w:rsidR="00225DB8" w:rsidRPr="00EF1558" w:rsidRDefault="00225DB8" w:rsidP="00544D9B">
            <w:pPr>
              <w:pStyle w:val="ckhrilixml"/>
              <w:jc w:val="both"/>
              <w:rPr>
                <w:sz w:val="22"/>
                <w:szCs w:val="22"/>
                <w:lang w:val="ka-GE"/>
              </w:rPr>
            </w:pPr>
            <w:r w:rsidRPr="00EF1558">
              <w:rPr>
                <w:sz w:val="22"/>
                <w:szCs w:val="22"/>
                <w:lang w:val="ka-GE"/>
              </w:rPr>
              <w:t>წლიური სახელმწიფო ბიუჯეტით</w:t>
            </w:r>
          </w:p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 w:cs="Sylfaen"/>
                <w:lang w:val="ka-GE"/>
              </w:rPr>
              <w:t>დამტკიცებული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მოცულობა</w:t>
            </w:r>
          </w:p>
        </w:tc>
        <w:tc>
          <w:tcPr>
            <w:tcW w:w="1699" w:type="dxa"/>
          </w:tcPr>
          <w:p w:rsidR="00225DB8" w:rsidRPr="00EF1558" w:rsidRDefault="00225DB8" w:rsidP="00544D9B">
            <w:pPr>
              <w:pStyle w:val="ckhrilixml"/>
              <w:jc w:val="both"/>
              <w:rPr>
                <w:sz w:val="22"/>
                <w:szCs w:val="22"/>
                <w:lang w:val="ka-GE"/>
              </w:rPr>
            </w:pPr>
            <w:r w:rsidRPr="00EF1558">
              <w:rPr>
                <w:sz w:val="22"/>
                <w:szCs w:val="22"/>
                <w:lang w:val="ka-GE"/>
              </w:rPr>
              <w:t>წლიური</w:t>
            </w:r>
          </w:p>
          <w:p w:rsidR="00225DB8" w:rsidRPr="00EF1558" w:rsidRDefault="00225DB8" w:rsidP="00544D9B">
            <w:pPr>
              <w:pStyle w:val="ckhrilixml"/>
              <w:jc w:val="both"/>
              <w:rPr>
                <w:sz w:val="22"/>
                <w:szCs w:val="22"/>
                <w:lang w:val="ka-GE"/>
              </w:rPr>
            </w:pPr>
            <w:r w:rsidRPr="00EF1558">
              <w:rPr>
                <w:sz w:val="22"/>
                <w:szCs w:val="22"/>
                <w:lang w:val="ka-GE"/>
              </w:rPr>
              <w:t>სახელმწიფო ბიუჯეტის დაზუსტებული</w:t>
            </w:r>
          </w:p>
          <w:p w:rsidR="00225DB8" w:rsidRPr="00EF1558" w:rsidRDefault="00225DB8" w:rsidP="00544D9B">
            <w:pPr>
              <w:pStyle w:val="ckhrilixml"/>
              <w:jc w:val="both"/>
              <w:rPr>
                <w:sz w:val="22"/>
                <w:szCs w:val="22"/>
                <w:lang w:val="ka-GE"/>
              </w:rPr>
            </w:pPr>
            <w:r w:rsidRPr="00EF1558">
              <w:rPr>
                <w:sz w:val="22"/>
                <w:szCs w:val="22"/>
                <w:lang w:val="ka-GE"/>
              </w:rPr>
              <w:t>გეგმით გათვალისწინებული</w:t>
            </w:r>
          </w:p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 w:cs="Sylfaen"/>
                <w:lang w:val="ka-GE"/>
              </w:rPr>
              <w:t>მოცულობა</w:t>
            </w:r>
          </w:p>
        </w:tc>
        <w:tc>
          <w:tcPr>
            <w:tcW w:w="1170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 w:cs="Sylfaen"/>
                <w:lang w:val="ka-GE"/>
              </w:rPr>
              <w:t>წლიური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საკასო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შესრულება</w:t>
            </w:r>
          </w:p>
        </w:tc>
        <w:tc>
          <w:tcPr>
            <w:tcW w:w="1420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 w:cs="Sylfaen"/>
                <w:lang w:val="ka-GE"/>
              </w:rPr>
              <w:t>საკასო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შესრულების</w:t>
            </w:r>
            <w:r w:rsidRPr="00EF1558">
              <w:rPr>
                <w:rFonts w:ascii="Sylfaen" w:hAnsi="Sylfaen"/>
                <w:lang w:val="ka-GE"/>
              </w:rPr>
              <w:t xml:space="preserve"> % </w:t>
            </w:r>
            <w:r w:rsidRPr="00EF1558">
              <w:rPr>
                <w:rFonts w:ascii="Sylfaen" w:hAnsi="Sylfaen" w:cs="Sylfaen"/>
                <w:lang w:val="ka-GE"/>
              </w:rPr>
              <w:t>წლიურ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დაზუსტებულ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გეგმასთან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მიმართებაში</w:t>
            </w:r>
          </w:p>
        </w:tc>
        <w:tc>
          <w:tcPr>
            <w:tcW w:w="1370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 w:cs="Sylfaen"/>
                <w:lang w:val="ka-GE"/>
              </w:rPr>
              <w:t>საკუთარი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სახსრებიდან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მიმართული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თანხები</w:t>
            </w:r>
            <w:r w:rsidRPr="00EF1558">
              <w:rPr>
                <w:rFonts w:ascii="Sylfaen" w:hAnsi="Sylfaen"/>
                <w:lang w:val="ka-GE"/>
              </w:rPr>
              <w:t xml:space="preserve"> (</w:t>
            </w:r>
            <w:r w:rsidRPr="00EF1558">
              <w:rPr>
                <w:rFonts w:ascii="Sylfaen" w:hAnsi="Sylfaen" w:cs="Sylfaen"/>
                <w:lang w:val="ka-GE"/>
              </w:rPr>
              <w:t>ასეთის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არსებობის</w:t>
            </w:r>
            <w:r w:rsidRPr="00EF1558">
              <w:rPr>
                <w:rFonts w:ascii="Sylfaen" w:hAnsi="Sylfaen"/>
                <w:lang w:val="ka-GE"/>
              </w:rPr>
              <w:t xml:space="preserve"> </w:t>
            </w:r>
            <w:r w:rsidRPr="00EF1558">
              <w:rPr>
                <w:rFonts w:ascii="Sylfaen" w:hAnsi="Sylfaen" w:cs="Sylfaen"/>
                <w:lang w:val="ka-GE"/>
              </w:rPr>
              <w:t>შემთხვევაში</w:t>
            </w:r>
            <w:r w:rsidRPr="00EF1558">
              <w:rPr>
                <w:rFonts w:ascii="Sylfaen" w:hAnsi="Sylfaen"/>
                <w:lang w:val="ka-GE"/>
              </w:rPr>
              <w:t>)</w:t>
            </w:r>
          </w:p>
        </w:tc>
      </w:tr>
      <w:tr w:rsidR="00225DB8" w:rsidRPr="00EF1558" w:rsidTr="00544D9B">
        <w:tc>
          <w:tcPr>
            <w:tcW w:w="1347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/>
              </w:rPr>
              <w:t xml:space="preserve">24 </w:t>
            </w: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248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 w:rsidRPr="00EF1558">
              <w:rPr>
                <w:rFonts w:ascii="Sylfaen" w:hAnsi="Sylfaen"/>
                <w:lang w:val="ka-GE"/>
              </w:rPr>
              <w:t>პროგრამა</w:t>
            </w:r>
          </w:p>
        </w:tc>
        <w:tc>
          <w:tcPr>
            <w:tcW w:w="1541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4600,0</w:t>
            </w:r>
          </w:p>
        </w:tc>
        <w:tc>
          <w:tcPr>
            <w:tcW w:w="1699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4600,0</w:t>
            </w:r>
          </w:p>
        </w:tc>
        <w:tc>
          <w:tcPr>
            <w:tcW w:w="1170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3301,5</w:t>
            </w:r>
          </w:p>
        </w:tc>
        <w:tc>
          <w:tcPr>
            <w:tcW w:w="1420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71,8%</w:t>
            </w:r>
          </w:p>
        </w:tc>
        <w:tc>
          <w:tcPr>
            <w:tcW w:w="1370" w:type="dxa"/>
          </w:tcPr>
          <w:p w:rsidR="00225DB8" w:rsidRPr="00EF1558" w:rsidRDefault="00225DB8" w:rsidP="00544D9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225DB8" w:rsidRPr="00EF1558" w:rsidRDefault="00225DB8" w:rsidP="00225DB8">
      <w:pPr>
        <w:jc w:val="both"/>
        <w:rPr>
          <w:rFonts w:ascii="Sylfaen" w:hAnsi="Sylfaen"/>
          <w:lang w:val="ka-GE"/>
        </w:rPr>
      </w:pPr>
    </w:p>
    <w:p w:rsidR="00225DB8" w:rsidRPr="00EF1558" w:rsidRDefault="00225DB8" w:rsidP="00225DB8">
      <w:pPr>
        <w:pStyle w:val="abzacixml"/>
      </w:pPr>
    </w:p>
    <w:p w:rsidR="00225DB8" w:rsidRPr="00EF1558" w:rsidRDefault="00225DB8" w:rsidP="00225DB8">
      <w:pPr>
        <w:jc w:val="both"/>
        <w:rPr>
          <w:rFonts w:ascii="Sylfaen" w:hAnsi="Sylfaen" w:cs="Sylfaen"/>
          <w:b/>
          <w:lang w:val="ka-GE"/>
        </w:rPr>
      </w:pPr>
      <w:r w:rsidRPr="00EF1558">
        <w:rPr>
          <w:rFonts w:ascii="Sylfaen" w:hAnsi="Sylfaen" w:cs="Sylfaen"/>
          <w:b/>
          <w:lang w:val="ka-GE"/>
        </w:rPr>
        <w:t>საანგარიშო პერიოდში, პროგრამის ფარგლებში განხორციელებული ღონისძიებების მოკლე აღწერა:</w:t>
      </w:r>
    </w:p>
    <w:p w:rsidR="00225DB8" w:rsidRPr="00EF1558" w:rsidRDefault="00225DB8" w:rsidP="00225DB8">
      <w:pPr>
        <w:jc w:val="both"/>
        <w:rPr>
          <w:rFonts w:ascii="Sylfaen" w:hAnsi="Sylfaen"/>
          <w:lang w:val="ka-GE"/>
        </w:rPr>
      </w:pPr>
      <w:r w:rsidRPr="00EF1558">
        <w:rPr>
          <w:rFonts w:ascii="Sylfaen" w:hAnsi="Sylfaen" w:cs="Sylfaen"/>
          <w:lang w:val="ka-GE"/>
        </w:rPr>
        <w:t>ინოვაციების ინფრასტრუქტურის განვითარებისთვის განხორციელებული</w:t>
      </w:r>
      <w:r w:rsidRPr="00EF1558">
        <w:rPr>
          <w:rFonts w:ascii="Sylfaen" w:hAnsi="Sylfaen"/>
          <w:lang w:val="ka-GE"/>
        </w:rPr>
        <w:t xml:space="preserve"> ღონისძიებები:</w:t>
      </w:r>
    </w:p>
    <w:p w:rsidR="00225DB8" w:rsidRPr="00DA4BA9" w:rsidRDefault="00225DB8" w:rsidP="00225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A4BA9">
        <w:rPr>
          <w:rFonts w:ascii="Sylfaen" w:hAnsi="Sylfaen"/>
          <w:lang w:val="ka-GE"/>
        </w:rPr>
        <w:t xml:space="preserve">პროგრამის ფარგლებში დასრულდა 2018 წლის პირველი </w:t>
      </w:r>
      <w:proofErr w:type="spellStart"/>
      <w:r w:rsidRPr="00DA4BA9">
        <w:rPr>
          <w:rFonts w:ascii="Sylfaen" w:hAnsi="Sylfaen"/>
          <w:lang w:val="ka-GE"/>
        </w:rPr>
        <w:t>სტარტაპ</w:t>
      </w:r>
      <w:proofErr w:type="spellEnd"/>
      <w:r w:rsidRPr="00DA4BA9">
        <w:rPr>
          <w:rFonts w:ascii="Sylfaen" w:hAnsi="Sylfaen"/>
          <w:lang w:val="ka-GE"/>
        </w:rPr>
        <w:t xml:space="preserve"> თანადაფინანსების გრანტების პროგრამა და „ინტერნეტი განვითარებისათვის“ პროგრამის ცნობიერების გაზრდის ტრენინგები;</w:t>
      </w:r>
    </w:p>
    <w:p w:rsidR="00225DB8" w:rsidRPr="00DA4BA9" w:rsidRDefault="00225DB8" w:rsidP="00225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A4BA9">
        <w:rPr>
          <w:rFonts w:ascii="Sylfaen" w:hAnsi="Sylfaen"/>
          <w:lang w:val="ka-GE"/>
        </w:rPr>
        <w:t>მიმდინარეობდა ახმეტის ინოვაციების ცენტრისა და თელავის ინოვაციების ჰაბის სარემონტო/აღჭურვის სამუშაოები;</w:t>
      </w:r>
    </w:p>
    <w:p w:rsidR="00225DB8" w:rsidRPr="00DA4BA9" w:rsidRDefault="00225DB8" w:rsidP="00225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DA4BA9">
        <w:rPr>
          <w:rFonts w:ascii="Sylfaen" w:hAnsi="Sylfaen" w:cs="Sylfaen"/>
          <w:bCs/>
          <w:iCs/>
          <w:lang w:val="ka-GE"/>
        </w:rPr>
        <w:t xml:space="preserve">გაიხსნა რუხისა და ახმეტის ინოვაციების ცენტრები და თელავის </w:t>
      </w:r>
      <w:proofErr w:type="spellStart"/>
      <w:r w:rsidRPr="00DA4BA9">
        <w:rPr>
          <w:rFonts w:ascii="Sylfaen" w:hAnsi="Sylfaen" w:cs="Sylfaen"/>
          <w:bCs/>
          <w:iCs/>
          <w:lang w:val="ka-GE"/>
        </w:rPr>
        <w:t>ტექნოპარკი</w:t>
      </w:r>
      <w:proofErr w:type="spellEnd"/>
      <w:r w:rsidRPr="00DA4BA9">
        <w:rPr>
          <w:rFonts w:ascii="Sylfaen" w:hAnsi="Sylfaen" w:cs="Sylfaen"/>
          <w:bCs/>
          <w:iCs/>
          <w:lang w:val="ka-GE"/>
        </w:rPr>
        <w:t>;</w:t>
      </w:r>
    </w:p>
    <w:p w:rsidR="00225DB8" w:rsidRPr="00DA4BA9" w:rsidRDefault="00225DB8" w:rsidP="00225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A4BA9">
        <w:rPr>
          <w:rFonts w:ascii="Sylfaen" w:hAnsi="Sylfaen"/>
          <w:lang w:val="ka-GE"/>
        </w:rPr>
        <w:t xml:space="preserve">დასრულდა „ინტერნეტი განვითარებისათვის“ პროგრამის ფარგლებში მიმდინარე </w:t>
      </w:r>
      <w:proofErr w:type="spellStart"/>
      <w:r w:rsidRPr="00DA4BA9">
        <w:rPr>
          <w:rFonts w:ascii="Sylfaen" w:hAnsi="Sylfaen"/>
          <w:lang w:val="ka-GE"/>
        </w:rPr>
        <w:t>ელექტორნულ</w:t>
      </w:r>
      <w:proofErr w:type="spellEnd"/>
      <w:r w:rsidRPr="00DA4BA9">
        <w:rPr>
          <w:rFonts w:ascii="Sylfaen" w:hAnsi="Sylfaen"/>
          <w:lang w:val="ka-GE"/>
        </w:rPr>
        <w:t xml:space="preserve"> კომერციაში შესაძლებლობების განვითარების ტრენინგი საქართველოს რეგიონებში ტურისტული მასპინძლობის სფეროში (</w:t>
      </w:r>
      <w:proofErr w:type="spellStart"/>
      <w:r w:rsidRPr="00DA4BA9">
        <w:rPr>
          <w:rFonts w:ascii="Sylfaen" w:hAnsi="Sylfaen"/>
          <w:lang w:val="ka-GE"/>
        </w:rPr>
        <w:t>hospitality</w:t>
      </w:r>
      <w:proofErr w:type="spellEnd"/>
      <w:r w:rsidRPr="00DA4BA9">
        <w:rPr>
          <w:rFonts w:ascii="Sylfaen" w:hAnsi="Sylfaen"/>
          <w:lang w:val="ka-GE"/>
        </w:rPr>
        <w:t xml:space="preserve"> </w:t>
      </w:r>
      <w:proofErr w:type="spellStart"/>
      <w:r w:rsidRPr="00DA4BA9">
        <w:rPr>
          <w:rFonts w:ascii="Sylfaen" w:hAnsi="Sylfaen"/>
          <w:lang w:val="ka-GE"/>
        </w:rPr>
        <w:t>sector</w:t>
      </w:r>
      <w:proofErr w:type="spellEnd"/>
      <w:r w:rsidRPr="00DA4BA9">
        <w:rPr>
          <w:rFonts w:ascii="Sylfaen" w:hAnsi="Sylfaen"/>
          <w:lang w:val="ka-GE"/>
        </w:rPr>
        <w:t>) მომუშავე მიკრო, მცირე და საშუალო კომპანიებისათვის;</w:t>
      </w:r>
    </w:p>
    <w:p w:rsidR="00225DB8" w:rsidRPr="00DA4BA9" w:rsidRDefault="00225DB8" w:rsidP="00225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DA4BA9">
        <w:rPr>
          <w:rFonts w:ascii="Sylfaen" w:hAnsi="Sylfaen" w:cs="Sylfaen"/>
          <w:bCs/>
          <w:iCs/>
          <w:lang w:val="ka-GE"/>
        </w:rPr>
        <w:t xml:space="preserve">თანადაფინანსების გრანტები </w:t>
      </w:r>
      <w:proofErr w:type="spellStart"/>
      <w:r w:rsidRPr="00DA4BA9">
        <w:rPr>
          <w:rFonts w:ascii="Sylfaen" w:hAnsi="Sylfaen" w:cs="Sylfaen"/>
          <w:bCs/>
          <w:iCs/>
          <w:lang w:val="ka-GE"/>
        </w:rPr>
        <w:t>სტარტაპებისათვის</w:t>
      </w:r>
      <w:proofErr w:type="spellEnd"/>
      <w:r w:rsidRPr="00DA4BA9">
        <w:rPr>
          <w:rFonts w:ascii="Sylfaen" w:hAnsi="Sylfaen" w:cs="Sylfaen"/>
          <w:bCs/>
          <w:iCs/>
          <w:lang w:val="ka-GE"/>
        </w:rPr>
        <w:t xml:space="preserve"> პროგრამის ფარგლებში:</w:t>
      </w:r>
    </w:p>
    <w:p w:rsidR="00225DB8" w:rsidRPr="00DA4BA9" w:rsidRDefault="00225DB8" w:rsidP="00225DB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Sylfaen" w:hAnsi="Sylfaen" w:cs="Sylfaen"/>
          <w:bCs/>
          <w:iCs/>
          <w:lang w:val="ka-GE"/>
        </w:rPr>
      </w:pPr>
      <w:r w:rsidRPr="00DA4BA9">
        <w:rPr>
          <w:rFonts w:ascii="Sylfaen" w:hAnsi="Sylfaen" w:cs="Sylfaen"/>
          <w:bCs/>
          <w:iCs/>
          <w:lang w:val="ka-GE"/>
        </w:rPr>
        <w:t>დასრულდა პროგრამის პირველი რაუნდის მენტორობის სამთვიანი კურსი;</w:t>
      </w:r>
    </w:p>
    <w:p w:rsidR="00225DB8" w:rsidRPr="00DA4BA9" w:rsidRDefault="00225DB8" w:rsidP="00225DB8">
      <w:pPr>
        <w:pStyle w:val="ListParagraph"/>
        <w:numPr>
          <w:ilvl w:val="0"/>
          <w:numId w:val="46"/>
        </w:numPr>
        <w:spacing w:after="0"/>
        <w:jc w:val="both"/>
        <w:rPr>
          <w:rFonts w:ascii="Sylfaen" w:hAnsi="Sylfaen" w:cs="Sylfaen"/>
          <w:bCs/>
          <w:iCs/>
          <w:lang w:val="ka-GE"/>
        </w:rPr>
      </w:pPr>
      <w:r w:rsidRPr="00DA4BA9">
        <w:rPr>
          <w:rFonts w:ascii="Sylfaen" w:hAnsi="Sylfaen" w:cs="Sylfaen"/>
          <w:bCs/>
          <w:iCs/>
          <w:lang w:val="ka-GE"/>
        </w:rPr>
        <w:t>შეირჩა და დაკონტრაქტდა მეორე რაუნდის შეფასების კომპანია. გამოცხადდა და დასრულდა მეორე რაუნდის განაცხადების მიღება;</w:t>
      </w:r>
    </w:p>
    <w:p w:rsidR="00225DB8" w:rsidRPr="00860F06" w:rsidRDefault="00225DB8" w:rsidP="00225DB8">
      <w:pPr>
        <w:pStyle w:val="ListParagraph"/>
        <w:numPr>
          <w:ilvl w:val="0"/>
          <w:numId w:val="46"/>
        </w:numPr>
        <w:spacing w:after="0"/>
        <w:jc w:val="both"/>
        <w:rPr>
          <w:rFonts w:ascii="Sylfaen" w:hAnsi="Sylfaen" w:cs="Sylfaen"/>
          <w:bCs/>
          <w:iCs/>
          <w:lang w:val="ka-GE"/>
        </w:rPr>
      </w:pPr>
      <w:r w:rsidRPr="00860F06">
        <w:rPr>
          <w:rFonts w:ascii="Sylfaen" w:hAnsi="Sylfaen" w:cs="Sylfaen"/>
          <w:bCs/>
          <w:iCs/>
          <w:lang w:val="ka-GE"/>
        </w:rPr>
        <w:t xml:space="preserve">პირველი რაუნდის ბენეფიციარებისათვის დაიხურა იმპლემენტაციის პირველი კვარტალი და შესაბამის </w:t>
      </w:r>
      <w:proofErr w:type="spellStart"/>
      <w:r w:rsidRPr="00860F06">
        <w:rPr>
          <w:rFonts w:ascii="Sylfaen" w:hAnsi="Sylfaen" w:cs="Sylfaen"/>
          <w:bCs/>
          <w:iCs/>
          <w:lang w:val="ka-GE"/>
        </w:rPr>
        <w:t>სტარტაპებს</w:t>
      </w:r>
      <w:proofErr w:type="spellEnd"/>
      <w:r w:rsidRPr="00860F06">
        <w:rPr>
          <w:rFonts w:ascii="Sylfaen" w:hAnsi="Sylfaen" w:cs="Sylfaen"/>
          <w:bCs/>
          <w:iCs/>
          <w:lang w:val="ka-GE"/>
        </w:rPr>
        <w:t xml:space="preserve"> გადაერიცხათ იმპლემენტაციის მეორე კვარტლის თანხები;</w:t>
      </w:r>
    </w:p>
    <w:p w:rsidR="00225DB8" w:rsidRPr="00860F06" w:rsidRDefault="00225DB8" w:rsidP="00225DB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bCs/>
          <w:iCs/>
          <w:lang w:val="ka-GE"/>
        </w:rPr>
      </w:pPr>
      <w:r w:rsidRPr="00860F06">
        <w:rPr>
          <w:rFonts w:ascii="Sylfaen" w:hAnsi="Sylfaen" w:cs="Sylfaen"/>
          <w:bCs/>
          <w:iCs/>
          <w:lang w:val="ka-GE"/>
        </w:rPr>
        <w:t>„</w:t>
      </w:r>
      <w:proofErr w:type="spellStart"/>
      <w:r w:rsidRPr="00860F06">
        <w:rPr>
          <w:rFonts w:ascii="Sylfaen" w:hAnsi="Sylfaen" w:cs="Sylfaen"/>
          <w:bCs/>
          <w:iCs/>
          <w:lang w:val="ka-GE"/>
        </w:rPr>
        <w:t>მეჩინგ</w:t>
      </w:r>
      <w:proofErr w:type="spellEnd"/>
      <w:r w:rsidRPr="00860F06">
        <w:rPr>
          <w:rFonts w:ascii="Sylfaen" w:hAnsi="Sylfaen" w:cs="Sylfaen"/>
          <w:bCs/>
          <w:iCs/>
          <w:lang w:val="ka-GE"/>
        </w:rPr>
        <w:t xml:space="preserve">-გრანტების“ პროექტის ფარგლებში დაფინანსდა 17 </w:t>
      </w:r>
      <w:proofErr w:type="spellStart"/>
      <w:r w:rsidRPr="00860F06">
        <w:rPr>
          <w:rFonts w:ascii="Sylfaen" w:hAnsi="Sylfaen" w:cs="Sylfaen"/>
          <w:bCs/>
          <w:iCs/>
          <w:lang w:val="ka-GE"/>
        </w:rPr>
        <w:t>სტარტაპი</w:t>
      </w:r>
      <w:proofErr w:type="spellEnd"/>
      <w:r w:rsidRPr="00860F06">
        <w:rPr>
          <w:rFonts w:ascii="Sylfaen" w:hAnsi="Sylfaen" w:cs="Sylfaen"/>
          <w:bCs/>
          <w:iCs/>
          <w:lang w:val="ka-GE"/>
        </w:rPr>
        <w:t xml:space="preserve"> და გაიცა  წილობრივი გრანტი 1.6 მლნ ლარის ოდენობით;</w:t>
      </w:r>
    </w:p>
    <w:p w:rsidR="00225DB8" w:rsidRPr="00EF1558" w:rsidRDefault="00225DB8" w:rsidP="00225DB8">
      <w:pPr>
        <w:pStyle w:val="ListParagraph"/>
        <w:jc w:val="both"/>
        <w:rPr>
          <w:rFonts w:ascii="Sylfaen" w:hAnsi="Sylfaen"/>
          <w:lang w:val="ka-GE"/>
        </w:rPr>
      </w:pPr>
      <w:r w:rsidRPr="00DA4BA9">
        <w:rPr>
          <w:rFonts w:ascii="Sylfaen" w:hAnsi="Sylfaen" w:cs="Sylfaen"/>
          <w:bCs/>
          <w:iCs/>
          <w:lang w:val="ka-GE"/>
        </w:rPr>
        <w:lastRenderedPageBreak/>
        <w:t>გამოცხადდა ინოვაციების თანადაფინანსების გრანტების (GEL 600K) შეფასების კომპანიის ტენდერი.</w:t>
      </w:r>
    </w:p>
    <w:p w:rsidR="00225DB8" w:rsidRDefault="00225DB8" w:rsidP="00225DB8">
      <w:pPr>
        <w:jc w:val="both"/>
        <w:rPr>
          <w:rFonts w:ascii="Sylfaen" w:hAnsi="Sylfaen"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</w:rPr>
      </w:pPr>
      <w:r w:rsidRPr="006D64FB">
        <w:rPr>
          <w:rFonts w:ascii="Sylfaen" w:hAnsi="Sylfaen" w:cs="Sylfaen"/>
          <w:lang w:val="ka-GE"/>
        </w:rPr>
        <w:t>დაგეგმილი</w:t>
      </w:r>
      <w:r w:rsidRPr="006D64FB">
        <w:rPr>
          <w:rFonts w:ascii="Sylfaen" w:hAnsi="Sylfaen"/>
          <w:lang w:val="ka-GE"/>
        </w:rPr>
        <w:t xml:space="preserve"> </w:t>
      </w:r>
      <w:proofErr w:type="spellStart"/>
      <w:r w:rsidRPr="006D64FB">
        <w:rPr>
          <w:rFonts w:ascii="Sylfaen" w:hAnsi="Sylfaen" w:cs="Sylfaen"/>
        </w:rPr>
        <w:t>საბოლოო</w:t>
      </w:r>
      <w:proofErr w:type="spellEnd"/>
      <w:r w:rsidRPr="006D64FB">
        <w:rPr>
          <w:rFonts w:ascii="Sylfaen" w:hAnsi="Sylfaen"/>
        </w:rPr>
        <w:t xml:space="preserve"> </w:t>
      </w:r>
      <w:proofErr w:type="spellStart"/>
      <w:r w:rsidRPr="006D64FB">
        <w:rPr>
          <w:rFonts w:ascii="Sylfaen" w:hAnsi="Sylfaen" w:cs="Sylfaen"/>
        </w:rPr>
        <w:t>შედეგები</w:t>
      </w:r>
      <w:proofErr w:type="spellEnd"/>
    </w:p>
    <w:p w:rsidR="00383823" w:rsidRPr="006D64FB" w:rsidRDefault="00383823" w:rsidP="003838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D64FB">
        <w:rPr>
          <w:rFonts w:ascii="Sylfaen" w:hAnsi="Sylfaen"/>
          <w:lang w:val="ka-GE"/>
        </w:rPr>
        <w:t>პროექტი ხელს შეუწყობს ახალი ინოვაციური პროდუქტებისა და პროექტების გაჩენას მთელი ქვეყნის მასშტაბით;</w:t>
      </w:r>
    </w:p>
    <w:p w:rsidR="00383823" w:rsidRPr="006D64FB" w:rsidRDefault="00383823" w:rsidP="003838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D64FB">
        <w:rPr>
          <w:rFonts w:ascii="Sylfaen" w:hAnsi="Sylfaen"/>
          <w:lang w:val="ka-GE"/>
        </w:rPr>
        <w:t>გაიზრდება მცირე და საშუალო მეწარმეების კონკურენტუნარიანობა;</w:t>
      </w:r>
    </w:p>
    <w:p w:rsidR="00383823" w:rsidRPr="006D64FB" w:rsidRDefault="00383823" w:rsidP="003838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D64FB">
        <w:rPr>
          <w:rFonts w:ascii="Sylfaen" w:hAnsi="Sylfaen"/>
          <w:lang w:val="ka-GE"/>
        </w:rPr>
        <w:t>ამაღლდება კომპიუტერული წიგნიერება და გაიზრდება საერთაშორისო ბაზარზე დისტანციურად მომუშავე კვალიფიციური კადრი.</w:t>
      </w:r>
    </w:p>
    <w:p w:rsidR="00383823" w:rsidRPr="006D64FB" w:rsidRDefault="00383823" w:rsidP="00383823">
      <w:pPr>
        <w:widowControl w:val="0"/>
        <w:autoSpaceDE w:val="0"/>
        <w:autoSpaceDN w:val="0"/>
        <w:adjustRightInd w:val="0"/>
        <w:spacing w:line="240" w:lineRule="auto"/>
        <w:ind w:firstLine="480"/>
        <w:rPr>
          <w:rFonts w:ascii="Sylfaen" w:hAnsi="Sylfaen" w:cs="Sylfaen"/>
          <w:bCs/>
          <w:iCs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6D64FB">
        <w:rPr>
          <w:rFonts w:ascii="Sylfaen" w:hAnsi="Sylfaen" w:cs="Sylfaen"/>
        </w:rPr>
        <w:t>მიღწეული</w:t>
      </w:r>
      <w:proofErr w:type="spellEnd"/>
      <w:proofErr w:type="gramEnd"/>
      <w:r w:rsidRPr="006D64FB">
        <w:rPr>
          <w:rFonts w:ascii="Sylfaen" w:hAnsi="Sylfaen"/>
        </w:rPr>
        <w:t xml:space="preserve"> </w:t>
      </w:r>
      <w:proofErr w:type="spellStart"/>
      <w:r w:rsidRPr="006D64FB">
        <w:rPr>
          <w:rFonts w:ascii="Sylfaen" w:hAnsi="Sylfaen" w:cs="Sylfaen"/>
        </w:rPr>
        <w:t>საბოლოო</w:t>
      </w:r>
      <w:proofErr w:type="spellEnd"/>
      <w:r w:rsidRPr="006D64FB">
        <w:rPr>
          <w:rFonts w:ascii="Sylfaen" w:hAnsi="Sylfaen"/>
        </w:rPr>
        <w:t xml:space="preserve"> </w:t>
      </w:r>
      <w:proofErr w:type="spellStart"/>
      <w:r w:rsidRPr="006D64FB">
        <w:rPr>
          <w:rFonts w:ascii="Sylfaen" w:hAnsi="Sylfaen" w:cs="Sylfaen"/>
        </w:rPr>
        <w:t>შედეგები</w:t>
      </w:r>
      <w:proofErr w:type="spellEnd"/>
    </w:p>
    <w:p w:rsidR="00383823" w:rsidRPr="006D64FB" w:rsidRDefault="00383823" w:rsidP="003838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Sylfaen"/>
          <w:bCs/>
          <w:iCs/>
          <w:lang w:val="ka-GE"/>
        </w:rPr>
        <w:t xml:space="preserve">გაიხსნა და ფუნქციონირებს 2 ახალი ინოვაციების ცენტრი და 1 ახალი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ტექნოპარკი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>;</w:t>
      </w:r>
    </w:p>
    <w:p w:rsidR="00383823" w:rsidRPr="006D64FB" w:rsidRDefault="00383823" w:rsidP="003838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Sylfaen"/>
          <w:bCs/>
          <w:iCs/>
          <w:lang w:val="ka-GE"/>
        </w:rPr>
        <w:t xml:space="preserve">დასრულდა პირველი რაუნდი თანადაფინანსების გრანტები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სტარტაპებისთვის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>;</w:t>
      </w:r>
    </w:p>
    <w:p w:rsidR="00383823" w:rsidRPr="006D64FB" w:rsidRDefault="00383823" w:rsidP="003838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Sylfaen"/>
          <w:bCs/>
          <w:iCs/>
          <w:lang w:val="ka-GE"/>
        </w:rPr>
        <w:t xml:space="preserve">გადამზადდა ფიზიკური პირები და მეწარმეები, ამაღლდა კომპიუტერული წიგნიერების დონე.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/>
          <w:lang w:val="ka-GE"/>
        </w:rPr>
      </w:pPr>
    </w:p>
    <w:p w:rsidR="00383823" w:rsidRPr="006D64FB" w:rsidRDefault="00383823" w:rsidP="00383823">
      <w:pPr>
        <w:pStyle w:val="abzacixml"/>
        <w:ind w:left="0"/>
        <w:rPr>
          <w:b w:val="0"/>
        </w:rPr>
      </w:pPr>
      <w:r w:rsidRPr="006D64FB">
        <w:rPr>
          <w:b w:val="0"/>
        </w:rPr>
        <w:t>დაგეგმილი და მიღწეული საბოლოო შედეგების შეფასების ინდიკატორები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1.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 xml:space="preserve">შექმნილია და ფუნქციონირებს ზუგდიდის 1 რეგიონული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ტექნოპარკი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eastAsia="Sylfaen" w:hAnsi="Sylfaen"/>
          <w:color w:val="000000"/>
          <w:lang w:val="ka-GE"/>
        </w:rPr>
      </w:pPr>
      <w:proofErr w:type="spell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eastAsia="Sylfaen" w:hAnsi="Sylfaen"/>
          <w:color w:val="000000"/>
        </w:rPr>
        <w:t xml:space="preserve">2018წ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4 </w:t>
      </w:r>
      <w:proofErr w:type="spellStart"/>
      <w:r w:rsidRPr="006D64FB">
        <w:rPr>
          <w:rFonts w:ascii="Sylfaen" w:eastAsia="Sylfaen" w:hAnsi="Sylfaen"/>
          <w:color w:val="000000"/>
        </w:rPr>
        <w:t>რეგიონული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ტექნოპარკი</w:t>
      </w:r>
      <w:proofErr w:type="spellEnd"/>
      <w:r w:rsidRPr="006D64FB">
        <w:rPr>
          <w:rFonts w:ascii="Sylfaen" w:eastAsia="Sylfaen" w:hAnsi="Sylfaen"/>
          <w:color w:val="000000"/>
        </w:rPr>
        <w:t xml:space="preserve"> (</w:t>
      </w:r>
      <w:proofErr w:type="spellStart"/>
      <w:r w:rsidRPr="006D64FB">
        <w:rPr>
          <w:rFonts w:ascii="Sylfaen" w:eastAsia="Sylfaen" w:hAnsi="Sylfaen"/>
          <w:color w:val="000000"/>
        </w:rPr>
        <w:t>თელავში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ქუთაისში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გორსა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ბათუმში</w:t>
      </w:r>
      <w:proofErr w:type="spellEnd"/>
      <w:r w:rsidRPr="006D64FB">
        <w:rPr>
          <w:rFonts w:ascii="Sylfaen" w:eastAsia="Sylfaen" w:hAnsi="Sylfaen"/>
          <w:color w:val="000000"/>
        </w:rPr>
        <w:t xml:space="preserve">); 2019წ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 </w:t>
      </w:r>
      <w:proofErr w:type="spellStart"/>
      <w:r w:rsidRPr="006D64FB">
        <w:rPr>
          <w:rFonts w:ascii="Sylfaen" w:eastAsia="Sylfaen" w:hAnsi="Sylfaen"/>
          <w:color w:val="000000"/>
        </w:rPr>
        <w:t>რეგიონული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ტექნოპარკი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 </w:t>
      </w:r>
      <w:proofErr w:type="spellStart"/>
      <w:r w:rsidRPr="006D64FB">
        <w:rPr>
          <w:rFonts w:ascii="Sylfaen" w:eastAsia="Sylfaen" w:hAnsi="Sylfaen"/>
          <w:color w:val="000000"/>
        </w:rPr>
        <w:t>რეგიონული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ტექნოპარკი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 </w:t>
      </w:r>
      <w:proofErr w:type="spellStart"/>
      <w:r w:rsidRPr="006D64FB">
        <w:rPr>
          <w:rFonts w:ascii="Sylfaen" w:eastAsia="Sylfaen" w:hAnsi="Sylfaen"/>
          <w:color w:val="000000"/>
        </w:rPr>
        <w:t>რეგიონული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ტექნოპარკი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- ფუნქციონირებს თელავის </w:t>
      </w:r>
      <w:proofErr w:type="spellStart"/>
      <w:r w:rsidRPr="006D64FB">
        <w:rPr>
          <w:rFonts w:ascii="Sylfaen" w:hAnsi="Sylfaen" w:cs="Calibri"/>
          <w:color w:val="000000"/>
          <w:lang w:val="ka-GE"/>
        </w:rPr>
        <w:t>ტექნოპარკი</w:t>
      </w:r>
      <w:proofErr w:type="spellEnd"/>
      <w:r w:rsidRPr="006D64FB">
        <w:rPr>
          <w:rFonts w:ascii="Sylfaen" w:hAnsi="Sylfaen" w:cs="Calibri"/>
          <w:color w:val="000000"/>
          <w:lang w:val="ka-GE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eastAsia="Sylfaen" w:hAnsi="Sylfaen"/>
          <w:color w:val="FF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ცდომილების მაჩვენებელი - 75%, ინფრასტრუქტურის შეუსაბამობა.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2.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შექმნილია და ფუნქციონირებს 3 ინოვაციების ცენტრი;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</w:rPr>
      </w:pPr>
      <w:proofErr w:type="spell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eastAsia="Sylfaen" w:hAnsi="Sylfaen"/>
          <w:color w:val="000000"/>
        </w:rPr>
        <w:t xml:space="preserve">2018წ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12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ცენტრი</w:t>
      </w:r>
      <w:proofErr w:type="spellEnd"/>
      <w:r w:rsidRPr="006D64FB">
        <w:rPr>
          <w:rFonts w:ascii="Sylfaen" w:eastAsia="Sylfaen" w:hAnsi="Sylfaen"/>
          <w:color w:val="000000"/>
        </w:rPr>
        <w:t xml:space="preserve"> (</w:t>
      </w:r>
      <w:proofErr w:type="spellStart"/>
      <w:r w:rsidRPr="006D64FB">
        <w:rPr>
          <w:rFonts w:ascii="Sylfaen" w:eastAsia="Sylfaen" w:hAnsi="Sylfaen"/>
          <w:color w:val="000000"/>
        </w:rPr>
        <w:t>გურჯაანი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ბოლნისი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ამბროლაური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ქარელი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კასპი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ხაშური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ოზურგეთი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ზესტაფონი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სამტრედია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ახმეტა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რუხი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მესტია</w:t>
      </w:r>
      <w:proofErr w:type="spellEnd"/>
      <w:r w:rsidRPr="006D64FB">
        <w:rPr>
          <w:rFonts w:ascii="Sylfaen" w:eastAsia="Sylfaen" w:hAnsi="Sylfaen"/>
          <w:color w:val="000000"/>
        </w:rPr>
        <w:t xml:space="preserve">); 2019წ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10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ცენტრი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10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ცენტრი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</w:rPr>
        <w:t>დაემატება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15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ცენტრი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</w:t>
      </w:r>
      <w:r w:rsidRPr="00F83A31">
        <w:rPr>
          <w:rFonts w:ascii="Sylfaen" w:hAnsi="Sylfaen" w:cs="Calibri"/>
          <w:color w:val="000000"/>
          <w:lang w:val="ka-GE"/>
        </w:rPr>
        <w:t xml:space="preserve">- გაიხსნა და ფუნქციონირებს ახმეტის და რუხის ინოვაციების ცენტრები, </w:t>
      </w:r>
      <w:proofErr w:type="spellStart"/>
      <w:r w:rsidRPr="00F83A31">
        <w:rPr>
          <w:rFonts w:ascii="Sylfaen" w:hAnsi="Sylfaen" w:cs="Sylfaen"/>
        </w:rPr>
        <w:t>რისთვისაც</w:t>
      </w:r>
      <w:proofErr w:type="spellEnd"/>
      <w:r w:rsidRPr="00F83A31">
        <w:rPr>
          <w:rFonts w:ascii="Sylfaen" w:hAnsi="Sylfaen" w:cs="Sylfaen"/>
        </w:rPr>
        <w:t xml:space="preserve"> </w:t>
      </w:r>
      <w:proofErr w:type="spellStart"/>
      <w:r w:rsidRPr="00F83A31">
        <w:rPr>
          <w:rFonts w:ascii="Sylfaen" w:hAnsi="Sylfaen" w:cs="Sylfaen"/>
        </w:rPr>
        <w:t>მიიმართა</w:t>
      </w:r>
      <w:proofErr w:type="spellEnd"/>
      <w:r w:rsidRPr="00F83A31">
        <w:rPr>
          <w:rFonts w:ascii="Sylfaen" w:hAnsi="Sylfaen" w:cs="Sylfaen"/>
        </w:rPr>
        <w:t xml:space="preserve"> </w:t>
      </w:r>
      <w:r w:rsidRPr="00F83A31">
        <w:rPr>
          <w:rFonts w:ascii="Sylfaen" w:hAnsi="Sylfaen"/>
          <w:lang w:val="ka-GE"/>
        </w:rPr>
        <w:t>773 ათასი</w:t>
      </w:r>
      <w:r w:rsidRPr="00F83A31">
        <w:rPr>
          <w:rFonts w:ascii="Sylfaen" w:hAnsi="Sylfaen" w:cs="Sylfaen"/>
        </w:rPr>
        <w:t xml:space="preserve"> </w:t>
      </w:r>
      <w:proofErr w:type="spellStart"/>
      <w:r w:rsidRPr="00F83A31">
        <w:rPr>
          <w:rFonts w:ascii="Sylfaen" w:hAnsi="Sylfaen" w:cs="Sylfaen"/>
        </w:rPr>
        <w:t>ლარი</w:t>
      </w:r>
      <w:proofErr w:type="spellEnd"/>
      <w:r w:rsidRPr="00F83A31">
        <w:rPr>
          <w:rFonts w:ascii="Sylfaen" w:hAnsi="Sylfaen" w:cs="Sylfaen"/>
          <w:lang w:val="ka-GE"/>
        </w:rPr>
        <w:t>.</w:t>
      </w:r>
      <w:r>
        <w:rPr>
          <w:rFonts w:ascii="Sylfaen" w:hAnsi="Sylfaen" w:cs="Calibri"/>
          <w:color w:val="000000"/>
          <w:lang w:val="ka-GE"/>
        </w:rPr>
        <w:t xml:space="preserve"> </w:t>
      </w:r>
      <w:r w:rsidRPr="00500FA9">
        <w:rPr>
          <w:rFonts w:ascii="Sylfaen" w:hAnsi="Sylfaen" w:cs="Sylfaen"/>
          <w:lang w:val="ka-GE"/>
        </w:rPr>
        <w:t>სოფლის განვითარების 2018-2020 წლების სამოქმედო გეგმით გათვალისწინებული აღნიშნული პროგრამის 2018 წლის მაჩვენებლები იგივეა.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highlight w:val="red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ცდომილების მაჩვენებელი - 83%, ინფრასტრუქტურის შეუსაბამობა.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3.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აქტივობები არ არის განხორციელებული;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  <w:proofErr w:type="spellStart"/>
      <w:proofErr w:type="gram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eastAsia="Sylfaen" w:hAnsi="Sylfaen"/>
          <w:color w:val="000000"/>
        </w:rPr>
        <w:t xml:space="preserve">2018-2021წწ - 30 000 </w:t>
      </w:r>
      <w:proofErr w:type="spellStart"/>
      <w:r w:rsidRPr="006D64FB">
        <w:rPr>
          <w:rFonts w:ascii="Sylfaen" w:eastAsia="Sylfaen" w:hAnsi="Sylfaen"/>
          <w:color w:val="000000"/>
        </w:rPr>
        <w:t>ოჯახისთვის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დაფინანსებული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ინტერნეტში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ჩართვის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პირველადი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ინსტალაცია</w:t>
      </w:r>
      <w:proofErr w:type="spellEnd"/>
      <w:r w:rsidRPr="006D64FB">
        <w:rPr>
          <w:rFonts w:ascii="Sylfaen" w:eastAsia="Sylfaen" w:hAnsi="Sylfaen"/>
          <w:color w:val="000000"/>
        </w:rPr>
        <w:t xml:space="preserve">: 2018წ. -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გაიცემა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3 000 </w:t>
      </w:r>
      <w:proofErr w:type="spellStart"/>
      <w:r w:rsidRPr="006D64FB">
        <w:rPr>
          <w:rFonts w:ascii="Sylfaen" w:eastAsia="Sylfaen" w:hAnsi="Sylfaen"/>
          <w:color w:val="000000"/>
        </w:rPr>
        <w:t>ინტერნეტ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ვაუჩერი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2019წ. -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12 000 </w:t>
      </w:r>
      <w:proofErr w:type="spellStart"/>
      <w:r w:rsidRPr="006D64FB">
        <w:rPr>
          <w:rFonts w:ascii="Sylfaen" w:eastAsia="Sylfaen" w:hAnsi="Sylfaen"/>
          <w:color w:val="000000"/>
        </w:rPr>
        <w:t>ინტერნეტ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ვაუჩერი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2020წ. -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10 000 </w:t>
      </w:r>
      <w:proofErr w:type="spellStart"/>
      <w:r w:rsidRPr="006D64FB">
        <w:rPr>
          <w:rFonts w:ascii="Sylfaen" w:eastAsia="Sylfaen" w:hAnsi="Sylfaen"/>
          <w:color w:val="000000"/>
        </w:rPr>
        <w:t>ინტერნეტ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ვაუჩერი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2021წ. -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5 000 </w:t>
      </w:r>
      <w:proofErr w:type="spellStart"/>
      <w:r w:rsidRPr="006D64FB">
        <w:rPr>
          <w:rFonts w:ascii="Sylfaen" w:eastAsia="Sylfaen" w:hAnsi="Sylfaen"/>
          <w:color w:val="000000"/>
        </w:rPr>
        <w:t>ინტერნეტ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ვაუჩერი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Default="00383823" w:rsidP="00383823">
      <w:pPr>
        <w:pStyle w:val="NoSpacing"/>
        <w:ind w:left="284"/>
        <w:jc w:val="both"/>
        <w:rPr>
          <w:rFonts w:ascii="Sylfaen" w:hAnsi="Sylfaen" w:cs="Calibri"/>
          <w:color w:val="000000"/>
          <w:lang w:val="ka-GE"/>
        </w:rPr>
      </w:pPr>
      <w:r w:rsidRPr="00500FA9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- გაიცა 16 ინტერნეტ ვაუჩერი, </w:t>
      </w:r>
      <w:proofErr w:type="spellStart"/>
      <w:r w:rsidRPr="00500FA9">
        <w:rPr>
          <w:rFonts w:ascii="Sylfaen" w:hAnsi="Sylfaen" w:cs="Sylfaen"/>
        </w:rPr>
        <w:t>რისთვისაც</w:t>
      </w:r>
      <w:proofErr w:type="spellEnd"/>
      <w:r w:rsidRPr="00500FA9">
        <w:rPr>
          <w:rFonts w:ascii="Sylfaen" w:hAnsi="Sylfaen" w:cs="Sylfaen"/>
        </w:rPr>
        <w:t xml:space="preserve"> </w:t>
      </w:r>
      <w:proofErr w:type="spellStart"/>
      <w:r w:rsidRPr="00500FA9">
        <w:rPr>
          <w:rFonts w:ascii="Sylfaen" w:hAnsi="Sylfaen" w:cs="Sylfaen"/>
        </w:rPr>
        <w:t>მიიმართა</w:t>
      </w:r>
      <w:proofErr w:type="spellEnd"/>
      <w:r w:rsidRPr="00500FA9">
        <w:rPr>
          <w:rFonts w:ascii="Sylfaen" w:hAnsi="Sylfaen" w:cs="Sylfaen"/>
        </w:rPr>
        <w:t xml:space="preserve"> </w:t>
      </w:r>
      <w:r w:rsidRPr="00500FA9">
        <w:rPr>
          <w:rFonts w:ascii="Sylfaen" w:hAnsi="Sylfaen" w:cs="Sylfaen"/>
          <w:lang w:val="ka-GE"/>
        </w:rPr>
        <w:t>2.</w:t>
      </w:r>
      <w:r>
        <w:rPr>
          <w:rFonts w:ascii="Sylfaen" w:hAnsi="Sylfaen" w:cs="Sylfaen"/>
          <w:lang w:val="ka-GE"/>
        </w:rPr>
        <w:t>4</w:t>
      </w:r>
      <w:r w:rsidRPr="00500FA9">
        <w:rPr>
          <w:rFonts w:ascii="Sylfaen" w:hAnsi="Sylfaen" w:cs="Sylfaen"/>
          <w:lang w:val="ka-GE"/>
        </w:rPr>
        <w:t xml:space="preserve"> ათასი</w:t>
      </w:r>
      <w:r w:rsidRPr="00500FA9">
        <w:rPr>
          <w:rFonts w:ascii="Sylfaen" w:hAnsi="Sylfaen" w:cs="Sylfaen"/>
        </w:rPr>
        <w:t xml:space="preserve"> </w:t>
      </w:r>
      <w:proofErr w:type="spellStart"/>
      <w:r w:rsidRPr="00500FA9">
        <w:rPr>
          <w:rFonts w:ascii="Sylfaen" w:hAnsi="Sylfaen" w:cs="Sylfaen"/>
        </w:rPr>
        <w:t>ლარი</w:t>
      </w:r>
      <w:proofErr w:type="spellEnd"/>
      <w:r>
        <w:rPr>
          <w:rFonts w:ascii="Sylfaen" w:hAnsi="Sylfaen" w:cs="Calibri"/>
          <w:color w:val="000000"/>
          <w:lang w:val="ka-GE"/>
        </w:rPr>
        <w:t xml:space="preserve">. </w:t>
      </w:r>
      <w:r w:rsidRPr="00500FA9">
        <w:rPr>
          <w:rFonts w:ascii="Sylfaen" w:hAnsi="Sylfaen" w:cs="Sylfaen"/>
          <w:lang w:val="ka-GE"/>
        </w:rPr>
        <w:t>ამასთან, სოფლის განვითარების 2018-2020 წლების სამოქმედო გეგმით გათვალისწინებული აღნიშნული პროგრამის 2018 წლის მაჩვენებლები იგივეა.</w:t>
      </w:r>
    </w:p>
    <w:p w:rsidR="00383823" w:rsidRPr="006D64FB" w:rsidRDefault="00383823" w:rsidP="00383823">
      <w:pPr>
        <w:pStyle w:val="NoSpacing"/>
        <w:ind w:left="284"/>
        <w:jc w:val="both"/>
        <w:rPr>
          <w:rFonts w:ascii="Sylfaen" w:hAnsi="Sylfaen" w:cs="Calibri"/>
          <w:color w:val="000000"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ცდომილების მაჩვენებელი - შეიცვალა პროგრამის დიზაინი. ოჯახების რაოდენობა შემცირდა 10 000-მდე; მომზადდა ვაუჩერების პორტალი, რომელიც გაეშვა 2018 წლის დეკემბრის ბოლოს, რის გამოც ვაუჩერებთან დაკავშირებული ძირითადი აქტივობები განხორციელდება 2019 წელს.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4.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r w:rsidRPr="006D64FB">
        <w:rPr>
          <w:rFonts w:ascii="Sylfaen" w:hAnsi="Sylfaen" w:cs="Calibri"/>
          <w:color w:val="000000"/>
          <w:lang w:val="ka-GE"/>
        </w:rPr>
        <w:t xml:space="preserve">- აქტივობები არ არის განხორციელებული;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/>
          <w:color w:val="000000"/>
          <w:lang w:val="ka-GE"/>
        </w:rPr>
      </w:pPr>
      <w:proofErr w:type="spell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r w:rsidRPr="006D64FB">
        <w:rPr>
          <w:rFonts w:ascii="Sylfaen" w:hAnsi="Sylfaen" w:cs="Calibri"/>
          <w:color w:val="000000"/>
          <w:lang w:val="ka-GE"/>
        </w:rPr>
        <w:t xml:space="preserve"> - </w:t>
      </w:r>
      <w:r w:rsidRPr="006D64FB">
        <w:rPr>
          <w:rFonts w:ascii="Sylfaen" w:eastAsia="Sylfaen" w:hAnsi="Sylfaen"/>
          <w:color w:val="000000"/>
        </w:rPr>
        <w:t xml:space="preserve">2 500 </w:t>
      </w:r>
      <w:proofErr w:type="spellStart"/>
      <w:r w:rsidRPr="006D64FB">
        <w:rPr>
          <w:rFonts w:ascii="Sylfaen" w:eastAsia="Sylfaen" w:hAnsi="Sylfaen"/>
          <w:color w:val="000000"/>
        </w:rPr>
        <w:t>ოჯახის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</w:rPr>
        <w:t xml:space="preserve">; 2019წ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11 000 </w:t>
      </w:r>
      <w:proofErr w:type="spellStart"/>
      <w:r w:rsidRPr="006D64FB">
        <w:rPr>
          <w:rFonts w:ascii="Sylfaen" w:eastAsia="Sylfaen" w:hAnsi="Sylfaen"/>
          <w:color w:val="000000"/>
        </w:rPr>
        <w:t>ოჯახის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9 000 </w:t>
      </w:r>
      <w:proofErr w:type="spellStart"/>
      <w:r w:rsidRPr="006D64FB">
        <w:rPr>
          <w:rFonts w:ascii="Sylfaen" w:eastAsia="Sylfaen" w:hAnsi="Sylfaen"/>
          <w:color w:val="000000"/>
        </w:rPr>
        <w:t>ოჯახის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4 000 </w:t>
      </w:r>
      <w:proofErr w:type="spellStart"/>
      <w:r w:rsidRPr="006D64FB">
        <w:rPr>
          <w:rFonts w:ascii="Sylfaen" w:eastAsia="Sylfaen" w:hAnsi="Sylfaen"/>
          <w:color w:val="000000"/>
        </w:rPr>
        <w:t>ოჯახის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მიღწეული საბოლოო შედეგის შეფასების ინდიკატორი - აქტივობები არ განხორციელებულა;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ცდომილების მაჩვენებელი - კომპონენტი ამოღებულ იქნა პროგრამიდან, ვინაიდან მაღალსიჩქარიან ინტერნეტთან წვდომა (განსაკუთრებით მაღალმთიან დასახლებებში) სააგენტოსათვის მეტად პრიორიტეტულია, ვიდრე კომპიუტერიზაცია, რადგან მას საქართველოს განათლების, მეცნიერების, კულტურისა და სპორტის სამინისტრო უკვე ახორციელებს წარმატებით.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5.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აქტივობები არ არის განხორციელებული;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proofErr w:type="spellStart"/>
      <w:proofErr w:type="gram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eastAsia="Sylfaen" w:hAnsi="Sylfaen"/>
          <w:color w:val="000000"/>
        </w:rPr>
        <w:t>2018წ</w:t>
      </w:r>
      <w:r w:rsidRPr="006D64FB">
        <w:rPr>
          <w:rFonts w:ascii="Sylfaen" w:eastAsia="Sylfaen" w:hAnsi="Sylfaen"/>
          <w:color w:val="000000"/>
          <w:lang w:val="ka-GE"/>
        </w:rPr>
        <w:t xml:space="preserve">. </w:t>
      </w:r>
      <w:r w:rsidRPr="006D64FB">
        <w:rPr>
          <w:rFonts w:ascii="Sylfaen" w:eastAsia="Sylfaen" w:hAnsi="Sylfaen"/>
          <w:color w:val="000000"/>
        </w:rPr>
        <w:t>-</w:t>
      </w:r>
      <w:r w:rsidRPr="006D64FB">
        <w:rPr>
          <w:rFonts w:ascii="Sylfaen" w:eastAsia="Sylfaen" w:hAnsi="Sylfaen"/>
          <w:color w:val="000000"/>
          <w:lang w:val="ka-GE"/>
        </w:rPr>
        <w:t xml:space="preserve"> </w:t>
      </w:r>
      <w:r w:rsidRPr="006D64FB">
        <w:rPr>
          <w:rFonts w:ascii="Sylfaen" w:eastAsia="Sylfaen" w:hAnsi="Sylfaen"/>
          <w:color w:val="000000"/>
        </w:rPr>
        <w:t xml:space="preserve">1 000 </w:t>
      </w:r>
      <w:proofErr w:type="spellStart"/>
      <w:r w:rsidRPr="006D64FB">
        <w:rPr>
          <w:rFonts w:ascii="Sylfaen" w:eastAsia="Sylfaen" w:hAnsi="Sylfaen"/>
          <w:color w:val="000000"/>
        </w:rPr>
        <w:t>მეწარმისთვის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დაფინანსებული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ინტერნეტში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ჩართვის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პირველადი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ინსტალაცია</w:t>
      </w:r>
      <w:proofErr w:type="spellEnd"/>
      <w:r w:rsidRPr="006D64FB">
        <w:rPr>
          <w:rFonts w:ascii="Sylfaen" w:eastAsia="Sylfaen" w:hAnsi="Sylfaen"/>
          <w:color w:val="000000"/>
        </w:rPr>
        <w:t>; 2019წ</w:t>
      </w:r>
      <w:r w:rsidRPr="006D64FB">
        <w:rPr>
          <w:rFonts w:ascii="Sylfaen" w:eastAsia="Sylfaen" w:hAnsi="Sylfaen"/>
          <w:color w:val="000000"/>
          <w:lang w:val="ka-GE"/>
        </w:rPr>
        <w:t xml:space="preserve">. </w:t>
      </w:r>
      <w:r w:rsidRPr="006D64FB">
        <w:rPr>
          <w:rFonts w:ascii="Sylfaen" w:eastAsia="Sylfaen" w:hAnsi="Sylfaen"/>
          <w:color w:val="000000"/>
        </w:rPr>
        <w:t>-</w:t>
      </w:r>
      <w:r w:rsidRPr="006D64FB">
        <w:rPr>
          <w:rFonts w:ascii="Sylfaen" w:eastAsia="Sylfaen" w:hAnsi="Sylfaen"/>
          <w:color w:val="000000"/>
          <w:lang w:val="ka-GE"/>
        </w:rPr>
        <w:t xml:space="preserve"> </w:t>
      </w:r>
      <w:r w:rsidRPr="006D64FB">
        <w:rPr>
          <w:rFonts w:ascii="Sylfaen" w:eastAsia="Sylfaen" w:hAnsi="Sylfaen"/>
          <w:color w:val="000000"/>
        </w:rPr>
        <w:t xml:space="preserve">1 800 </w:t>
      </w:r>
      <w:proofErr w:type="spellStart"/>
      <w:r w:rsidRPr="006D64FB">
        <w:rPr>
          <w:rFonts w:ascii="Sylfaen" w:eastAsia="Sylfaen" w:hAnsi="Sylfaen"/>
          <w:color w:val="000000"/>
        </w:rPr>
        <w:t>მეწარმისთვის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დაფინანსებული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ინტერნეტში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ჩართვის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პირველადი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ინსტალაცია</w:t>
      </w:r>
      <w:proofErr w:type="spellEnd"/>
      <w:r w:rsidRPr="006D64FB">
        <w:rPr>
          <w:rFonts w:ascii="Sylfaen" w:eastAsia="Sylfaen" w:hAnsi="Sylfaen"/>
          <w:color w:val="000000"/>
        </w:rPr>
        <w:t>; 2020წ</w:t>
      </w:r>
      <w:r w:rsidRPr="006D64FB">
        <w:rPr>
          <w:rFonts w:ascii="Sylfaen" w:eastAsia="Sylfaen" w:hAnsi="Sylfaen"/>
          <w:color w:val="000000"/>
          <w:lang w:val="ka-GE"/>
        </w:rPr>
        <w:t>.</w:t>
      </w:r>
      <w:r w:rsidRPr="006D64FB">
        <w:rPr>
          <w:rFonts w:ascii="Sylfaen" w:eastAsia="Sylfaen" w:hAnsi="Sylfaen"/>
          <w:color w:val="000000"/>
        </w:rPr>
        <w:t xml:space="preserve"> - 2 600 </w:t>
      </w:r>
      <w:proofErr w:type="spellStart"/>
      <w:r w:rsidRPr="006D64FB">
        <w:rPr>
          <w:rFonts w:ascii="Sylfaen" w:eastAsia="Sylfaen" w:hAnsi="Sylfaen"/>
          <w:color w:val="000000"/>
        </w:rPr>
        <w:t>მეწარმისთვის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დაფინანსებული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ინტერნეტში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ჩართვის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პირველადი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ინსტალაცია</w:t>
      </w:r>
      <w:proofErr w:type="spellEnd"/>
      <w:r w:rsidRPr="006D64FB">
        <w:rPr>
          <w:rFonts w:ascii="Sylfaen" w:eastAsia="Sylfaen" w:hAnsi="Sylfaen"/>
          <w:color w:val="000000"/>
        </w:rPr>
        <w:t>; 2021წ</w:t>
      </w:r>
      <w:r w:rsidRPr="006D64FB">
        <w:rPr>
          <w:rFonts w:ascii="Sylfaen" w:eastAsia="Sylfaen" w:hAnsi="Sylfaen"/>
          <w:color w:val="000000"/>
          <w:lang w:val="ka-GE"/>
        </w:rPr>
        <w:t>.</w:t>
      </w:r>
      <w:r w:rsidRPr="006D64FB">
        <w:rPr>
          <w:rFonts w:ascii="Sylfaen" w:eastAsia="Sylfaen" w:hAnsi="Sylfaen"/>
          <w:color w:val="000000"/>
        </w:rPr>
        <w:t xml:space="preserve"> - 3 000 </w:t>
      </w:r>
      <w:proofErr w:type="spellStart"/>
      <w:r w:rsidRPr="006D64FB">
        <w:rPr>
          <w:rFonts w:ascii="Sylfaen" w:eastAsia="Sylfaen" w:hAnsi="Sylfaen"/>
          <w:color w:val="000000"/>
        </w:rPr>
        <w:t>მეწარმისთვის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დაფინანსებული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ინტერნეტში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ჩართვის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პირველადი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ინსტალაცია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- 29 </w:t>
      </w:r>
      <w:r w:rsidRPr="006D64FB">
        <w:rPr>
          <w:rFonts w:ascii="Sylfaen" w:hAnsi="Sylfaen" w:cs="Sylfaen"/>
          <w:bCs/>
          <w:iCs/>
          <w:lang w:val="ka-GE"/>
        </w:rPr>
        <w:t>მეწარმისთვის დაფინანსებულია ინტერნეტში ჩართვის პირველადი ინსტალაცია;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ცდომილების მაჩვენებელი - </w:t>
      </w:r>
      <w:r w:rsidRPr="006D64FB">
        <w:rPr>
          <w:rFonts w:ascii="Sylfaen" w:hAnsi="Sylfaen" w:cs="Sylfaen"/>
          <w:bCs/>
          <w:iCs/>
          <w:lang w:val="ka-GE"/>
        </w:rPr>
        <w:t xml:space="preserve">შეიცვალა პროგრამის დიზაინი, 2018 წელს ჩატარდა ცნობიერების ასამაღლებელი ტრენინგები მეწარმეებისათვის და მოხდა მათთვის ინდივიდუალური კონსულტაციების გაწევა, გლობალურ ელ. კომერციის პლატფორმებზე მათ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დასარეგისტრირებლად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>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6.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აქტივობები არ არის განხორციელებული;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</w:rPr>
      </w:pPr>
    </w:p>
    <w:p w:rsidR="00383823" w:rsidRPr="006D64FB" w:rsidRDefault="00383823" w:rsidP="00383823">
      <w:pPr>
        <w:pStyle w:val="Normal00"/>
        <w:jc w:val="both"/>
        <w:rPr>
          <w:rFonts w:ascii="Sylfaen" w:eastAsia="Sylfaen" w:hAnsi="Sylfaen"/>
          <w:color w:val="000000"/>
          <w:sz w:val="22"/>
          <w:szCs w:val="22"/>
        </w:rPr>
      </w:pPr>
      <w:proofErr w:type="spellStart"/>
      <w:r w:rsidRPr="006D64FB">
        <w:rPr>
          <w:rFonts w:ascii="Sylfaen" w:hAnsi="Sylfaen" w:cs="Calibri"/>
          <w:color w:val="000000"/>
          <w:sz w:val="22"/>
          <w:szCs w:val="22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  <w:sz w:val="22"/>
          <w:szCs w:val="22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  <w:sz w:val="22"/>
          <w:szCs w:val="22"/>
        </w:rPr>
        <w:t xml:space="preserve"> - </w:t>
      </w:r>
      <w:r w:rsidRPr="006D64FB">
        <w:rPr>
          <w:rFonts w:ascii="Sylfaen" w:eastAsia="Sylfaen" w:hAnsi="Sylfaen"/>
          <w:color w:val="000000"/>
          <w:sz w:val="22"/>
          <w:szCs w:val="22"/>
        </w:rPr>
        <w:t xml:space="preserve">2018წ -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კომპიუტერული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ტექნიკის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500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მეწარმის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; 2019წ -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კომპიუტერული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ტექნიკის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500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მეწარმის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კომპიუტერული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ტექნიკის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500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მეწარმის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კომპიუტერული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ტექნიკის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შესაძენად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500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მეწარმის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  <w:sz w:val="22"/>
          <w:szCs w:val="22"/>
        </w:rPr>
        <w:t>თანადაფინანსება</w:t>
      </w:r>
      <w:proofErr w:type="spellEnd"/>
      <w:r w:rsidRPr="006D64FB">
        <w:rPr>
          <w:rFonts w:ascii="Sylfaen" w:eastAsia="Sylfaen" w:hAnsi="Sylfaen"/>
          <w:color w:val="000000"/>
          <w:sz w:val="22"/>
          <w:szCs w:val="22"/>
        </w:rPr>
        <w:t xml:space="preserve">;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მიღწეული საბოლოო შედეგის შეფასების ინდიკატორი - აქტივობები არ განხორციელებულა;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ცდომილების მაჩვენებელი - გამომდინარე იქიდან, რომ მაღალსიჩქარიან ინტერნეტთან წვდომა და ხარისხიანი </w:t>
      </w:r>
      <w:proofErr w:type="spellStart"/>
      <w:r w:rsidRPr="006D64FB">
        <w:rPr>
          <w:rFonts w:ascii="Sylfaen" w:hAnsi="Sylfaen" w:cs="Calibri"/>
          <w:color w:val="000000"/>
          <w:lang w:val="ka-GE"/>
        </w:rPr>
        <w:t>კონტენტის</w:t>
      </w:r>
      <w:proofErr w:type="spellEnd"/>
      <w:r w:rsidRPr="006D64FB">
        <w:rPr>
          <w:rFonts w:ascii="Sylfaen" w:hAnsi="Sylfaen" w:cs="Calibri"/>
          <w:color w:val="000000"/>
          <w:lang w:val="ka-GE"/>
        </w:rPr>
        <w:t xml:space="preserve"> შექმნა მეწარმეებისთვის უფრო მნიშვნელოვანია, ვიდრე კომპიუტერიზაცია, ეს კომპონენტი ამოღებულ იქნა პროგრამიდან და მოხდა მისი ჩანაცვლება ხარისხიანი </w:t>
      </w:r>
      <w:proofErr w:type="spellStart"/>
      <w:r w:rsidRPr="006D64FB">
        <w:rPr>
          <w:rFonts w:ascii="Sylfaen" w:hAnsi="Sylfaen" w:cs="Calibri"/>
          <w:color w:val="000000"/>
          <w:lang w:val="ka-GE"/>
        </w:rPr>
        <w:t>კონტენტის</w:t>
      </w:r>
      <w:proofErr w:type="spellEnd"/>
      <w:r w:rsidRPr="006D64FB">
        <w:rPr>
          <w:rFonts w:ascii="Sylfaen" w:hAnsi="Sylfaen" w:cs="Calibri"/>
          <w:color w:val="000000"/>
          <w:lang w:val="ka-GE"/>
        </w:rPr>
        <w:t xml:space="preserve"> შექმნით.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7.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აქტივობები არ არის განხორციელებული;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proofErr w:type="spellStart"/>
      <w:proofErr w:type="gram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eastAsia="Sylfaen" w:hAnsi="Sylfaen"/>
          <w:color w:val="000000"/>
        </w:rPr>
        <w:t xml:space="preserve">2018წ -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წიგნიერებაში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ინოვაციურ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მონაწილე</w:t>
      </w:r>
      <w:proofErr w:type="spellEnd"/>
      <w:r w:rsidRPr="006D64FB">
        <w:rPr>
          <w:rFonts w:ascii="Sylfaen" w:eastAsia="Sylfaen" w:hAnsi="Sylfaen"/>
          <w:color w:val="000000"/>
        </w:rPr>
        <w:t xml:space="preserve"> 8 000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2019წ -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წიგნიერებაში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ინოვაციურ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მონაწილე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9 600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წიგნიერებაში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ინოვაციურ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მონაწილე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8 400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</w:rPr>
        <w:t>კომპიუტერულ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წიგნიერებაში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ინოვაციურ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მონაწილე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8 400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383823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  <w:r w:rsidRPr="00500FA9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</w:t>
      </w:r>
      <w:r w:rsidRPr="00383823">
        <w:rPr>
          <w:rFonts w:ascii="Sylfaen" w:hAnsi="Sylfaen" w:cs="Calibri"/>
          <w:color w:val="000000"/>
          <w:lang w:val="ka-GE"/>
        </w:rPr>
        <w:t xml:space="preserve">შეფასების ინდიკატორი - </w:t>
      </w:r>
      <w:r w:rsidRPr="00383823">
        <w:rPr>
          <w:rFonts w:ascii="Sylfaen" w:hAnsi="Sylfaen" w:cs="Sylfaen"/>
          <w:bCs/>
          <w:iCs/>
          <w:color w:val="000000"/>
          <w:lang w:val="ka-GE"/>
        </w:rPr>
        <w:t xml:space="preserve">კომპიუტერულ წიგნიერებაში </w:t>
      </w:r>
      <w:proofErr w:type="spellStart"/>
      <w:r w:rsidRPr="00383823">
        <w:rPr>
          <w:rFonts w:ascii="Sylfaen" w:hAnsi="Sylfaen" w:cs="Sylfaen"/>
          <w:bCs/>
          <w:iCs/>
          <w:color w:val="000000"/>
          <w:lang w:val="ka-GE"/>
        </w:rPr>
        <w:t>გადამზადებული</w:t>
      </w:r>
      <w:proofErr w:type="spellEnd"/>
      <w:r w:rsidRPr="00383823">
        <w:rPr>
          <w:rFonts w:ascii="Sylfaen" w:hAnsi="Sylfaen" w:cs="Sylfaen"/>
          <w:bCs/>
          <w:iCs/>
          <w:color w:val="000000"/>
          <w:lang w:val="ka-GE"/>
        </w:rPr>
        <w:t xml:space="preserve"> და ინოვაციურ კონკურსებში მონაწილე 1 </w:t>
      </w:r>
      <w:r w:rsidR="002C1F14">
        <w:rPr>
          <w:rFonts w:ascii="Sylfaen" w:hAnsi="Sylfaen" w:cs="Sylfaen"/>
          <w:bCs/>
          <w:iCs/>
          <w:color w:val="000000"/>
        </w:rPr>
        <w:t>350</w:t>
      </w:r>
      <w:r w:rsidRPr="00383823">
        <w:rPr>
          <w:rFonts w:ascii="Sylfaen" w:hAnsi="Sylfaen" w:cs="Sylfaen"/>
          <w:bCs/>
          <w:iCs/>
          <w:color w:val="000000"/>
          <w:lang w:val="ka-GE"/>
        </w:rPr>
        <w:t xml:space="preserve"> ბენეფიციარი;</w:t>
      </w:r>
    </w:p>
    <w:p w:rsidR="00383823" w:rsidRPr="00181027" w:rsidRDefault="00383823" w:rsidP="00383823">
      <w:pPr>
        <w:pStyle w:val="CommentText"/>
        <w:rPr>
          <w:rFonts w:ascii="Sylfaen" w:hAnsi="Sylfaen" w:cs="Calibri"/>
          <w:color w:val="000000"/>
          <w:sz w:val="22"/>
          <w:szCs w:val="22"/>
          <w:lang w:val="ka-GE"/>
        </w:rPr>
      </w:pPr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მათ შორის: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სოფლის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განვითარების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2018-2020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წლების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სამოქმედო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გეგმით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გათვალისწინებული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2018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წლის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მაჩვენებელი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: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გადამზადდა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: ა)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ციფრულ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წიგნიერებასა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და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პროგრამირების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ენებში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1150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ბენეფიციარი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ბ)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ელექტრონულ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წიგნიერებაში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200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მეწარმე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,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რისთვისაც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</w:t>
      </w:r>
      <w:proofErr w:type="spellStart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>მიიმართა</w:t>
      </w:r>
      <w:proofErr w:type="spellEnd"/>
      <w:r w:rsidRPr="00181027">
        <w:rPr>
          <w:rFonts w:ascii="Sylfaen" w:hAnsi="Sylfaen" w:cs="Calibri"/>
          <w:color w:val="000000"/>
          <w:sz w:val="22"/>
          <w:szCs w:val="22"/>
          <w:lang w:val="ka-GE"/>
        </w:rPr>
        <w:t xml:space="preserve"> 103 ათასი ლარი.</w:t>
      </w:r>
      <w:bookmarkStart w:id="0" w:name="_GoBack"/>
      <w:bookmarkEnd w:id="0"/>
    </w:p>
    <w:p w:rsidR="00383823" w:rsidRDefault="00383823" w:rsidP="00383823">
      <w:pPr>
        <w:rPr>
          <w:rFonts w:ascii="Sylfaen" w:eastAsia="Arial Unicode MS" w:hAnsi="Sylfaen" w:cs="Arial Unicode MS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ცდომილების მაჩვენებელი - შეიცვალა პროგრამის დიზაინი. </w:t>
      </w:r>
      <w:proofErr w:type="spellStart"/>
      <w:r w:rsidRPr="006D64FB">
        <w:rPr>
          <w:rFonts w:ascii="Sylfaen" w:hAnsi="Sylfaen" w:cs="Calibri"/>
          <w:color w:val="000000"/>
          <w:lang w:val="ka-GE"/>
        </w:rPr>
        <w:t>გადამზადებამდე</w:t>
      </w:r>
      <w:proofErr w:type="spellEnd"/>
      <w:r w:rsidRPr="006D64FB">
        <w:rPr>
          <w:rFonts w:ascii="Sylfaen" w:hAnsi="Sylfaen" w:cs="Calibri"/>
          <w:color w:val="000000"/>
          <w:lang w:val="ka-GE"/>
        </w:rPr>
        <w:t xml:space="preserve"> მოხდა ცნობიერების ასამაღლებელი ტრენინგების ჩატარება.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8.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color w:val="000000"/>
          <w:lang w:val="ka-GE"/>
        </w:rPr>
        <w:t>აქტივობები არ არის განხორციელებული;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  <w:proofErr w:type="spellStart"/>
      <w:proofErr w:type="gram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>-</w:t>
      </w:r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2018წ.-კომპიუტერული წიგნიერების კურსების/კონკურსების/ ოლიმპიადების 1200 ქალი ბენეფიციარი; </w:t>
      </w:r>
      <w:r w:rsidRPr="006D64FB">
        <w:rPr>
          <w:rFonts w:ascii="Sylfaen" w:eastAsia="Sylfaen" w:hAnsi="Sylfaen"/>
          <w:color w:val="000000"/>
        </w:rPr>
        <w:t>2019წ</w:t>
      </w:r>
      <w:r w:rsidRPr="006D64FB">
        <w:rPr>
          <w:rFonts w:ascii="Sylfaen" w:eastAsia="Sylfaen" w:hAnsi="Sylfaen"/>
          <w:color w:val="000000"/>
          <w:lang w:val="ka-GE"/>
        </w:rPr>
        <w:t xml:space="preserve">. </w:t>
      </w:r>
      <w:r w:rsidRPr="006D64FB">
        <w:rPr>
          <w:rFonts w:ascii="Sylfaen" w:eastAsia="Sylfaen" w:hAnsi="Sylfaen"/>
          <w:color w:val="000000"/>
        </w:rPr>
        <w:t>-</w:t>
      </w:r>
      <w:r w:rsidRPr="006D64FB">
        <w:rPr>
          <w:rFonts w:ascii="Sylfaen" w:eastAsia="Sylfaen" w:hAnsi="Sylfaen"/>
          <w:color w:val="000000"/>
          <w:lang w:val="ka-GE"/>
        </w:rPr>
        <w:t xml:space="preserve">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კომპიუტერული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კურსების</w:t>
      </w:r>
      <w:proofErr w:type="spellEnd"/>
      <w:r w:rsidRPr="006D64FB">
        <w:rPr>
          <w:rFonts w:ascii="Sylfaen" w:eastAsia="Sylfaen" w:hAnsi="Sylfaen"/>
          <w:color w:val="000000"/>
        </w:rPr>
        <w:t>/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კონკურსების</w:t>
      </w:r>
      <w:proofErr w:type="spellEnd"/>
      <w:r w:rsidRPr="006D64FB">
        <w:rPr>
          <w:rFonts w:ascii="Sylfaen" w:eastAsia="Sylfaen" w:hAnsi="Sylfaen"/>
          <w:color w:val="000000"/>
        </w:rPr>
        <w:t>/</w:t>
      </w:r>
      <w:proofErr w:type="spellStart"/>
      <w:r w:rsidRPr="006D64FB">
        <w:rPr>
          <w:rFonts w:ascii="Sylfaen" w:eastAsia="Sylfaen" w:hAnsi="Sylfaen"/>
          <w:color w:val="000000"/>
        </w:rPr>
        <w:t>ოლიმპიადების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1 440 </w:t>
      </w:r>
      <w:proofErr w:type="spellStart"/>
      <w:r w:rsidRPr="006D64FB">
        <w:rPr>
          <w:rFonts w:ascii="Sylfaen" w:eastAsia="Sylfaen" w:hAnsi="Sylfaen"/>
          <w:color w:val="000000"/>
        </w:rPr>
        <w:t>ქალი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>; 2020წ</w:t>
      </w:r>
      <w:r w:rsidRPr="006D64FB">
        <w:rPr>
          <w:rFonts w:ascii="Sylfaen" w:eastAsia="Sylfaen" w:hAnsi="Sylfaen"/>
          <w:color w:val="000000"/>
          <w:lang w:val="ka-GE"/>
        </w:rPr>
        <w:t>.</w:t>
      </w:r>
      <w:r w:rsidRPr="006D64FB">
        <w:rPr>
          <w:rFonts w:ascii="Sylfaen" w:eastAsia="Sylfaen" w:hAnsi="Sylfaen"/>
          <w:color w:val="000000"/>
        </w:rPr>
        <w:t xml:space="preserve"> -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კომპიუტერული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კურსების</w:t>
      </w:r>
      <w:proofErr w:type="spellEnd"/>
      <w:r w:rsidRPr="006D64FB">
        <w:rPr>
          <w:rFonts w:ascii="Sylfaen" w:eastAsia="Sylfaen" w:hAnsi="Sylfaen"/>
          <w:color w:val="000000"/>
        </w:rPr>
        <w:t>/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კონკურსების</w:t>
      </w:r>
      <w:proofErr w:type="spellEnd"/>
      <w:r w:rsidRPr="006D64FB">
        <w:rPr>
          <w:rFonts w:ascii="Sylfaen" w:eastAsia="Sylfaen" w:hAnsi="Sylfaen"/>
          <w:color w:val="000000"/>
        </w:rPr>
        <w:t>/</w:t>
      </w:r>
      <w:proofErr w:type="spellStart"/>
      <w:r w:rsidRPr="006D64FB">
        <w:rPr>
          <w:rFonts w:ascii="Sylfaen" w:eastAsia="Sylfaen" w:hAnsi="Sylfaen"/>
          <w:color w:val="000000"/>
        </w:rPr>
        <w:t>ოლიმპიადების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1 260</w:t>
      </w:r>
      <w:r w:rsidRPr="006D64FB">
        <w:rPr>
          <w:rFonts w:ascii="Sylfaen" w:eastAsia="Sylfaen" w:hAnsi="Sylfaen"/>
          <w:color w:val="000000"/>
          <w:lang w:val="ka-GE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ქალი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>; 2021წ</w:t>
      </w:r>
      <w:r w:rsidRPr="006D64FB">
        <w:rPr>
          <w:rFonts w:ascii="Sylfaen" w:eastAsia="Sylfaen" w:hAnsi="Sylfaen"/>
          <w:color w:val="000000"/>
          <w:lang w:val="ka-GE"/>
        </w:rPr>
        <w:t>.</w:t>
      </w:r>
      <w:r w:rsidRPr="006D64FB">
        <w:rPr>
          <w:rFonts w:ascii="Sylfaen" w:eastAsia="Sylfaen" w:hAnsi="Sylfaen"/>
          <w:color w:val="000000"/>
        </w:rPr>
        <w:t xml:space="preserve"> - </w:t>
      </w:r>
      <w:proofErr w:type="spellStart"/>
      <w:proofErr w:type="gramStart"/>
      <w:r w:rsidRPr="006D64FB">
        <w:rPr>
          <w:rFonts w:ascii="Sylfaen" w:eastAsia="Sylfaen" w:hAnsi="Sylfaen"/>
          <w:color w:val="000000"/>
        </w:rPr>
        <w:t>კომპიუტერული</w:t>
      </w:r>
      <w:proofErr w:type="spellEnd"/>
      <w:proofErr w:type="gram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წიგნიერების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კურსების</w:t>
      </w:r>
      <w:proofErr w:type="spellEnd"/>
      <w:r w:rsidRPr="006D64FB">
        <w:rPr>
          <w:rFonts w:ascii="Sylfaen" w:eastAsia="Sylfaen" w:hAnsi="Sylfaen"/>
          <w:color w:val="000000"/>
        </w:rPr>
        <w:t>/</w:t>
      </w:r>
      <w:proofErr w:type="spellStart"/>
      <w:r w:rsidRPr="006D64FB">
        <w:rPr>
          <w:rFonts w:ascii="Sylfaen" w:eastAsia="Sylfaen" w:hAnsi="Sylfaen"/>
          <w:color w:val="000000"/>
        </w:rPr>
        <w:t>კონკურსების</w:t>
      </w:r>
      <w:proofErr w:type="spellEnd"/>
      <w:r w:rsidRPr="006D64FB">
        <w:rPr>
          <w:rFonts w:ascii="Sylfaen" w:eastAsia="Sylfaen" w:hAnsi="Sylfaen"/>
          <w:color w:val="000000"/>
        </w:rPr>
        <w:t>/</w:t>
      </w:r>
      <w:proofErr w:type="spellStart"/>
      <w:r w:rsidRPr="006D64FB">
        <w:rPr>
          <w:rFonts w:ascii="Sylfaen" w:eastAsia="Sylfaen" w:hAnsi="Sylfaen"/>
          <w:color w:val="000000"/>
        </w:rPr>
        <w:t>ოლიმპიადების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2 980 </w:t>
      </w:r>
      <w:proofErr w:type="spellStart"/>
      <w:r w:rsidRPr="006D64FB">
        <w:rPr>
          <w:rFonts w:ascii="Sylfaen" w:eastAsia="Sylfaen" w:hAnsi="Sylfaen"/>
          <w:color w:val="000000"/>
        </w:rPr>
        <w:t>ქალი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lastRenderedPageBreak/>
        <w:t xml:space="preserve">მიღწეული საბოლოო შედეგის შეფასების ინდიკატორი - </w:t>
      </w:r>
      <w:r w:rsidRPr="006D64FB">
        <w:rPr>
          <w:rFonts w:ascii="Sylfaen" w:hAnsi="Sylfaen" w:cs="Sylfaen"/>
          <w:bCs/>
          <w:iCs/>
          <w:lang w:val="ka-GE"/>
        </w:rPr>
        <w:t xml:space="preserve">კომპიუტერულ წიგნიერებაში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გადამზადებული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 xml:space="preserve"> და ინოვაციურ კონკურსებში მონაწილე 300 ქალი ბენეფიციარი;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ცდომილების მაჩვენებელი - შეიცვალა პროგრამის დიზაინი. </w:t>
      </w:r>
      <w:proofErr w:type="spellStart"/>
      <w:r w:rsidRPr="006D64FB">
        <w:rPr>
          <w:rFonts w:ascii="Sylfaen" w:hAnsi="Sylfaen" w:cs="Calibri"/>
          <w:color w:val="000000"/>
          <w:lang w:val="ka-GE"/>
        </w:rPr>
        <w:t>გადამზადებამდე</w:t>
      </w:r>
      <w:proofErr w:type="spellEnd"/>
      <w:r w:rsidRPr="006D64FB">
        <w:rPr>
          <w:rFonts w:ascii="Sylfaen" w:hAnsi="Sylfaen" w:cs="Calibri"/>
          <w:color w:val="000000"/>
          <w:lang w:val="ka-GE"/>
        </w:rPr>
        <w:t xml:space="preserve"> მოხდა ცნობიერების ასამაღლებელი ტრენინგების ჩატარება.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9.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აქტივობები არ არის განხორციელებული;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eastAsia="Sylfaen" w:hAnsi="Sylfaen"/>
          <w:color w:val="000000"/>
          <w:lang w:val="ka-GE"/>
        </w:rPr>
      </w:pPr>
      <w:proofErr w:type="spellStart"/>
      <w:proofErr w:type="gram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eastAsia="Sylfaen" w:hAnsi="Sylfaen"/>
          <w:color w:val="000000"/>
        </w:rPr>
        <w:t xml:space="preserve">2018წ - </w:t>
      </w:r>
      <w:proofErr w:type="spellStart"/>
      <w:r w:rsidRPr="006D64FB">
        <w:rPr>
          <w:rFonts w:ascii="Sylfaen" w:eastAsia="Sylfaen" w:hAnsi="Sylfaen"/>
          <w:color w:val="000000"/>
        </w:rPr>
        <w:t>საინფორმაციო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ტექნოლოგიების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სფეროში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1 000 </w:t>
      </w:r>
      <w:proofErr w:type="spellStart"/>
      <w:r w:rsidRPr="006D64FB">
        <w:rPr>
          <w:rFonts w:ascii="Sylfaen" w:eastAsia="Sylfaen" w:hAnsi="Sylfaen"/>
          <w:color w:val="000000"/>
        </w:rPr>
        <w:t>სპეციალისტი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2019წ - </w:t>
      </w:r>
      <w:proofErr w:type="spellStart"/>
      <w:r w:rsidRPr="006D64FB">
        <w:rPr>
          <w:rFonts w:ascii="Sylfaen" w:eastAsia="Sylfaen" w:hAnsi="Sylfaen"/>
          <w:color w:val="000000"/>
        </w:rPr>
        <w:t>საინფორმაციო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ტექნოლოგიების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სფეროში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1 000 </w:t>
      </w:r>
      <w:proofErr w:type="spellStart"/>
      <w:r w:rsidRPr="006D64FB">
        <w:rPr>
          <w:rFonts w:ascii="Sylfaen" w:eastAsia="Sylfaen" w:hAnsi="Sylfaen"/>
          <w:color w:val="000000"/>
        </w:rPr>
        <w:t>სპეციალისტი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საინფორმაციო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ტექნოლოგიების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სფეროში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1 000 </w:t>
      </w:r>
      <w:proofErr w:type="spellStart"/>
      <w:r w:rsidRPr="006D64FB">
        <w:rPr>
          <w:rFonts w:ascii="Sylfaen" w:eastAsia="Sylfaen" w:hAnsi="Sylfaen"/>
          <w:color w:val="000000"/>
        </w:rPr>
        <w:t>სპეციალისტი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</w:rPr>
        <w:t>საინფორმაციო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ტექნოლოგიების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სფეროში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გადამზადებული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1 000 </w:t>
      </w:r>
      <w:proofErr w:type="spellStart"/>
      <w:r w:rsidRPr="006D64FB">
        <w:rPr>
          <w:rFonts w:ascii="Sylfaen" w:eastAsia="Sylfaen" w:hAnsi="Sylfaen"/>
          <w:color w:val="000000"/>
        </w:rPr>
        <w:t>სპეციალისტი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მიღწეული საბოლოო შედეგის შეფასების ინდიკატორი - აქტივობები არ განხორციელებულა;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ცდომილების მაჩვენებელი - აქტივობა დაიწყება 2019 წელს, ვინაიდან შეიცვალა პროგრამის დიზაინი.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10.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ელექტრონულ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კომერციის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ტრენინგების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ტექნიკური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ხასიათის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კონსულტაციების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ქოუჩინგის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გამოფენების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,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აქსელერაციის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პროგრამის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მიხედვით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ტრენინგები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არ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ჩატარებულა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  <w:proofErr w:type="spell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2018წ - ელექტრონულ კომერციისა და ინოვაციების </w:t>
      </w:r>
      <w:proofErr w:type="spellStart"/>
      <w:r w:rsidRPr="006D64FB">
        <w:rPr>
          <w:rFonts w:ascii="Sylfaen" w:hAnsi="Sylfaen" w:cs="Sylfaen"/>
          <w:bCs/>
          <w:iCs/>
          <w:color w:val="000000"/>
          <w:lang w:val="ka-GE"/>
        </w:rPr>
        <w:t>აქსელერაციის</w:t>
      </w:r>
      <w:proofErr w:type="spellEnd"/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 პროგრამის 1 000 </w:t>
      </w:r>
      <w:proofErr w:type="spellStart"/>
      <w:r w:rsidRPr="006D64FB">
        <w:rPr>
          <w:rFonts w:ascii="Sylfaen" w:hAnsi="Sylfaen" w:cs="Sylfaen"/>
          <w:bCs/>
          <w:iCs/>
          <w:color w:val="000000"/>
          <w:lang w:val="ka-GE"/>
        </w:rPr>
        <w:t>დატრენინგებული</w:t>
      </w:r>
      <w:proofErr w:type="spellEnd"/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 ბენეფიციარი; </w:t>
      </w:r>
      <w:r w:rsidRPr="006D64FB">
        <w:rPr>
          <w:rFonts w:ascii="Sylfaen" w:eastAsia="Sylfaen" w:hAnsi="Sylfaen"/>
          <w:color w:val="000000"/>
        </w:rPr>
        <w:t xml:space="preserve">2019წ - </w:t>
      </w:r>
      <w:proofErr w:type="spellStart"/>
      <w:r w:rsidRPr="006D64FB">
        <w:rPr>
          <w:rFonts w:ascii="Sylfaen" w:eastAsia="Sylfaen" w:hAnsi="Sylfaen"/>
          <w:color w:val="000000"/>
        </w:rPr>
        <w:t>ელექტრონულ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კომერციისა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აქსელერაციის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პროგრამის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2 000 </w:t>
      </w:r>
      <w:proofErr w:type="spellStart"/>
      <w:r w:rsidRPr="006D64FB">
        <w:rPr>
          <w:rFonts w:ascii="Sylfaen" w:eastAsia="Sylfaen" w:hAnsi="Sylfaen"/>
          <w:color w:val="000000"/>
        </w:rPr>
        <w:t>დატრენინგებული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ელექტრონულ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კომერციისა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აქსელერაციის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პროგრამის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3 000 </w:t>
      </w:r>
      <w:proofErr w:type="spellStart"/>
      <w:r w:rsidRPr="006D64FB">
        <w:rPr>
          <w:rFonts w:ascii="Sylfaen" w:eastAsia="Sylfaen" w:hAnsi="Sylfaen"/>
          <w:color w:val="000000"/>
        </w:rPr>
        <w:t>დატრენინგებული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 xml:space="preserve">; 2021წ - </w:t>
      </w:r>
      <w:proofErr w:type="spellStart"/>
      <w:r w:rsidRPr="006D64FB">
        <w:rPr>
          <w:rFonts w:ascii="Sylfaen" w:eastAsia="Sylfaen" w:hAnsi="Sylfaen"/>
          <w:color w:val="000000"/>
        </w:rPr>
        <w:t>ელექტრონულ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კომერციისა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და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ინოვაციების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აქსელერაციის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პროგრამის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4 000 </w:t>
      </w:r>
      <w:proofErr w:type="spellStart"/>
      <w:r w:rsidRPr="006D64FB">
        <w:rPr>
          <w:rFonts w:ascii="Sylfaen" w:eastAsia="Sylfaen" w:hAnsi="Sylfaen"/>
          <w:color w:val="000000"/>
        </w:rPr>
        <w:t>დატრენინგებული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ბენეფიციარი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- </w:t>
      </w:r>
      <w:r w:rsidRPr="006D64FB">
        <w:rPr>
          <w:rFonts w:ascii="Sylfaen" w:hAnsi="Sylfaen" w:cs="Sylfaen"/>
          <w:bCs/>
          <w:iCs/>
          <w:lang w:val="ka-GE"/>
        </w:rPr>
        <w:t xml:space="preserve">ელექტრონულ კომერციისა და ინოვაციების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აქსელერაციის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 xml:space="preserve"> პროგრამაში 600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დატრენინგებული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 xml:space="preserve"> ბენეფიციარია;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>ცდომილების მაჩვენებელი - 400 მეწარმეს ჩაუტარდა ცნობიერების ასამაღლებელი ტრენინგი. 200 მეწარმეს გაეწია ინდივიდუალური კონსულტაცია ელ. კომერციის მიმართულებით.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11.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proofErr w:type="spellStart"/>
      <w:r w:rsidRPr="006D64FB">
        <w:rPr>
          <w:rFonts w:ascii="Sylfaen" w:hAnsi="Sylfaen" w:cs="Sylfaen"/>
          <w:bCs/>
          <w:iCs/>
          <w:lang w:val="ka-GE"/>
        </w:rPr>
        <w:t>სტარტაპ</w:t>
      </w:r>
      <w:proofErr w:type="spellEnd"/>
      <w:r w:rsidRPr="006D64FB">
        <w:rPr>
          <w:rFonts w:ascii="Sylfaen" w:hAnsi="Sylfaen" w:cs="Sylfaen"/>
          <w:bCs/>
          <w:iCs/>
          <w:lang w:val="ka-GE"/>
        </w:rPr>
        <w:t xml:space="preserve"> გრანტი არ გაცემულა;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proofErr w:type="spell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2018წ - 45 </w:t>
      </w:r>
      <w:proofErr w:type="spellStart"/>
      <w:r w:rsidRPr="006D64FB">
        <w:rPr>
          <w:rFonts w:ascii="Sylfaen" w:hAnsi="Sylfaen" w:cs="Sylfaen"/>
          <w:bCs/>
          <w:iCs/>
          <w:color w:val="000000"/>
          <w:lang w:val="ka-GE"/>
        </w:rPr>
        <w:t>სტარტაპისთვის</w:t>
      </w:r>
      <w:proofErr w:type="spellEnd"/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 გაცემული წილობრივი გრანტი 4 500 000 ლარის ოდენობით; </w:t>
      </w:r>
      <w:r w:rsidRPr="006D64FB">
        <w:rPr>
          <w:rFonts w:ascii="Sylfaen" w:eastAsia="Sylfaen" w:hAnsi="Sylfaen"/>
          <w:color w:val="000000"/>
        </w:rPr>
        <w:t xml:space="preserve">2019წ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45 </w:t>
      </w:r>
      <w:proofErr w:type="spellStart"/>
      <w:r w:rsidRPr="006D64FB">
        <w:rPr>
          <w:rFonts w:ascii="Sylfaen" w:eastAsia="Sylfaen" w:hAnsi="Sylfaen"/>
          <w:color w:val="000000"/>
        </w:rPr>
        <w:t>სტარტაპისთვის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გაცემული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წილობრივი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გრანტი</w:t>
      </w:r>
      <w:proofErr w:type="spellEnd"/>
      <w:r w:rsidRPr="006D64FB">
        <w:rPr>
          <w:rFonts w:ascii="Sylfaen" w:eastAsia="Sylfaen" w:hAnsi="Sylfaen"/>
          <w:color w:val="000000"/>
        </w:rPr>
        <w:t xml:space="preserve"> 4 500 000 </w:t>
      </w:r>
      <w:proofErr w:type="spellStart"/>
      <w:r w:rsidRPr="006D64FB">
        <w:rPr>
          <w:rFonts w:ascii="Sylfaen" w:eastAsia="Sylfaen" w:hAnsi="Sylfaen"/>
          <w:color w:val="000000"/>
        </w:rPr>
        <w:t>ლარის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ოდენობით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45 </w:t>
      </w:r>
      <w:proofErr w:type="spellStart"/>
      <w:r w:rsidRPr="006D64FB">
        <w:rPr>
          <w:rFonts w:ascii="Sylfaen" w:eastAsia="Sylfaen" w:hAnsi="Sylfaen"/>
          <w:color w:val="000000"/>
        </w:rPr>
        <w:t>სტარტაპისთვის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გაცემული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წილობრივი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გრანტი</w:t>
      </w:r>
      <w:proofErr w:type="spellEnd"/>
      <w:r w:rsidRPr="006D64FB">
        <w:rPr>
          <w:rFonts w:ascii="Sylfaen" w:eastAsia="Sylfaen" w:hAnsi="Sylfaen"/>
          <w:color w:val="000000"/>
        </w:rPr>
        <w:t xml:space="preserve"> 4 500 000 </w:t>
      </w:r>
      <w:proofErr w:type="spellStart"/>
      <w:r w:rsidRPr="006D64FB">
        <w:rPr>
          <w:rFonts w:ascii="Sylfaen" w:eastAsia="Sylfaen" w:hAnsi="Sylfaen"/>
          <w:color w:val="000000"/>
        </w:rPr>
        <w:t>ლარის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ოდენობით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- </w:t>
      </w:r>
      <w:r w:rsidRPr="006D64FB">
        <w:rPr>
          <w:rFonts w:ascii="Sylfaen" w:hAnsi="Sylfaen"/>
          <w:lang w:val="ka-GE"/>
        </w:rPr>
        <w:t xml:space="preserve">17 </w:t>
      </w:r>
      <w:proofErr w:type="spellStart"/>
      <w:r w:rsidRPr="006D64FB">
        <w:rPr>
          <w:rFonts w:ascii="Sylfaen" w:hAnsi="Sylfaen"/>
          <w:lang w:val="ka-GE"/>
        </w:rPr>
        <w:t>სტარტაპისთვის</w:t>
      </w:r>
      <w:proofErr w:type="spellEnd"/>
      <w:r w:rsidRPr="006D64FB">
        <w:rPr>
          <w:rFonts w:ascii="Sylfaen" w:hAnsi="Sylfaen"/>
          <w:lang w:val="ka-GE"/>
        </w:rPr>
        <w:t xml:space="preserve"> გაცემულია წილობრივი გრანტი 1.6 მლნ ლარის ოდენობით;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lastRenderedPageBreak/>
        <w:t xml:space="preserve">ცდომილების მაჩვენებელი - </w:t>
      </w:r>
      <w:r w:rsidRPr="006D64FB">
        <w:rPr>
          <w:rFonts w:ascii="Sylfaen" w:hAnsi="Sylfaen"/>
          <w:lang w:val="ka-GE"/>
        </w:rPr>
        <w:t xml:space="preserve">64%, განაცხადების არასაკმარისი ხარისხი. საგრანტო კონკურსი გამოცხადდა ორჯერ, მაგრამ დაფინანსებული </w:t>
      </w:r>
      <w:proofErr w:type="spellStart"/>
      <w:r w:rsidRPr="006D64FB">
        <w:rPr>
          <w:rFonts w:ascii="Sylfaen" w:hAnsi="Sylfaen"/>
          <w:lang w:val="ka-GE"/>
        </w:rPr>
        <w:t>სტარტაპები</w:t>
      </w:r>
      <w:proofErr w:type="spellEnd"/>
      <w:r w:rsidRPr="006D64FB">
        <w:rPr>
          <w:rFonts w:ascii="Sylfaen" w:hAnsi="Sylfaen"/>
          <w:lang w:val="ka-GE"/>
        </w:rPr>
        <w:t xml:space="preserve"> გამოვლინდება 2019 წლის პირველ კვარტალში. კონკურსი გამოცხადდა 2018 წლის ნოემბრის ბოლოს, ხოლო საკონკურსო პირობების შესაბამისად, შეფასებისთვის საჭიროა დაახლოებით სამთვიანი პერიოდი. 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</w:rPr>
      </w:pPr>
      <w:r w:rsidRPr="006D64FB">
        <w:rPr>
          <w:rFonts w:ascii="Sylfaen" w:hAnsi="Sylfaen" w:cs="Calibri"/>
          <w:color w:val="000000"/>
          <w:lang w:val="ka-GE"/>
        </w:rPr>
        <w:t xml:space="preserve">12. </w:t>
      </w:r>
      <w:proofErr w:type="spellStart"/>
      <w:proofErr w:type="gramStart"/>
      <w:r w:rsidRPr="006D64FB">
        <w:rPr>
          <w:rFonts w:ascii="Sylfaen" w:hAnsi="Sylfaen" w:cs="Calibri"/>
          <w:color w:val="000000"/>
        </w:rPr>
        <w:t>საბაზისო</w:t>
      </w:r>
      <w:proofErr w:type="spellEnd"/>
      <w:proofErr w:type="gram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lang w:val="ka-GE"/>
        </w:rPr>
        <w:t>ინოვაციების გრანტი არ გაცემულა;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</w:rPr>
      </w:pP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Sylfaen"/>
          <w:bCs/>
          <w:iCs/>
          <w:color w:val="000000"/>
          <w:lang w:val="ka-GE"/>
        </w:rPr>
      </w:pPr>
      <w:proofErr w:type="spellStart"/>
      <w:r w:rsidRPr="006D64FB">
        <w:rPr>
          <w:rFonts w:ascii="Sylfaen" w:hAnsi="Sylfaen" w:cs="Calibri"/>
          <w:color w:val="000000"/>
        </w:rPr>
        <w:t>მიზნობრივი</w:t>
      </w:r>
      <w:proofErr w:type="spellEnd"/>
      <w:r w:rsidRPr="006D64FB">
        <w:rPr>
          <w:rFonts w:ascii="Sylfaen" w:hAnsi="Sylfaen" w:cs="Calibri"/>
          <w:color w:val="000000"/>
        </w:rPr>
        <w:t xml:space="preserve"> </w:t>
      </w:r>
      <w:proofErr w:type="spellStart"/>
      <w:r w:rsidRPr="006D64FB">
        <w:rPr>
          <w:rFonts w:ascii="Sylfaen" w:hAnsi="Sylfaen" w:cs="Calibri"/>
          <w:color w:val="000000"/>
        </w:rPr>
        <w:t>მაჩვენებელი</w:t>
      </w:r>
      <w:proofErr w:type="spellEnd"/>
      <w:r w:rsidRPr="006D64FB">
        <w:rPr>
          <w:rFonts w:ascii="Sylfaen" w:hAnsi="Sylfaen" w:cs="Calibri"/>
          <w:color w:val="000000"/>
        </w:rPr>
        <w:t xml:space="preserve"> - </w:t>
      </w:r>
      <w:r w:rsidRPr="006D64FB">
        <w:rPr>
          <w:rFonts w:ascii="Sylfaen" w:hAnsi="Sylfaen" w:cs="Sylfaen"/>
          <w:bCs/>
          <w:iCs/>
          <w:color w:val="000000"/>
          <w:lang w:val="ka-GE"/>
        </w:rPr>
        <w:t xml:space="preserve">2018წ - 7 ინოვაციურ პროექტში გაცემული წილობრივი გრანტი 3 500 000 ლარის ოდენობით; </w:t>
      </w:r>
      <w:r w:rsidRPr="006D64FB">
        <w:rPr>
          <w:rFonts w:ascii="Sylfaen" w:eastAsia="Sylfaen" w:hAnsi="Sylfaen"/>
          <w:color w:val="000000"/>
        </w:rPr>
        <w:t xml:space="preserve">2019წ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7 </w:t>
      </w:r>
      <w:proofErr w:type="spellStart"/>
      <w:r w:rsidRPr="006D64FB">
        <w:rPr>
          <w:rFonts w:ascii="Sylfaen" w:eastAsia="Sylfaen" w:hAnsi="Sylfaen"/>
          <w:color w:val="000000"/>
        </w:rPr>
        <w:t>ინოვაციურ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პროექტში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გაცემული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წილობრივი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გრანტი</w:t>
      </w:r>
      <w:proofErr w:type="spellEnd"/>
      <w:r w:rsidRPr="006D64FB">
        <w:rPr>
          <w:rFonts w:ascii="Sylfaen" w:eastAsia="Sylfaen" w:hAnsi="Sylfaen"/>
          <w:color w:val="000000"/>
        </w:rPr>
        <w:t xml:space="preserve"> 3 500 000 </w:t>
      </w:r>
      <w:proofErr w:type="spellStart"/>
      <w:r w:rsidRPr="006D64FB">
        <w:rPr>
          <w:rFonts w:ascii="Sylfaen" w:eastAsia="Sylfaen" w:hAnsi="Sylfaen"/>
          <w:color w:val="000000"/>
        </w:rPr>
        <w:t>ლარის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ოდენობით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; 2020წ - </w:t>
      </w:r>
      <w:proofErr w:type="spellStart"/>
      <w:r w:rsidRPr="006D64FB">
        <w:rPr>
          <w:rFonts w:ascii="Sylfaen" w:eastAsia="Sylfaen" w:hAnsi="Sylfaen"/>
          <w:color w:val="000000"/>
        </w:rPr>
        <w:t>დამატებით</w:t>
      </w:r>
      <w:proofErr w:type="spellEnd"/>
      <w:r w:rsidRPr="006D64FB">
        <w:rPr>
          <w:rFonts w:ascii="Sylfaen" w:eastAsia="Sylfaen" w:hAnsi="Sylfaen"/>
          <w:color w:val="000000"/>
        </w:rPr>
        <w:t xml:space="preserve"> 7 </w:t>
      </w:r>
      <w:proofErr w:type="spellStart"/>
      <w:r w:rsidRPr="006D64FB">
        <w:rPr>
          <w:rFonts w:ascii="Sylfaen" w:eastAsia="Sylfaen" w:hAnsi="Sylfaen"/>
          <w:color w:val="000000"/>
        </w:rPr>
        <w:t>ინოვაციურ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პროექტში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გაცემული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წილობრივი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გრანტი</w:t>
      </w:r>
      <w:proofErr w:type="spellEnd"/>
      <w:r w:rsidRPr="006D64FB">
        <w:rPr>
          <w:rFonts w:ascii="Sylfaen" w:eastAsia="Sylfaen" w:hAnsi="Sylfaen"/>
          <w:color w:val="000000"/>
        </w:rPr>
        <w:t xml:space="preserve"> 3 500 000 </w:t>
      </w:r>
      <w:proofErr w:type="spellStart"/>
      <w:r w:rsidRPr="006D64FB">
        <w:rPr>
          <w:rFonts w:ascii="Sylfaen" w:eastAsia="Sylfaen" w:hAnsi="Sylfaen"/>
          <w:color w:val="000000"/>
        </w:rPr>
        <w:t>ლარის</w:t>
      </w:r>
      <w:proofErr w:type="spellEnd"/>
      <w:r w:rsidRPr="006D64FB">
        <w:rPr>
          <w:rFonts w:ascii="Sylfaen" w:eastAsia="Sylfaen" w:hAnsi="Sylfaen"/>
          <w:color w:val="000000"/>
        </w:rPr>
        <w:t xml:space="preserve"> </w:t>
      </w:r>
      <w:proofErr w:type="spellStart"/>
      <w:r w:rsidRPr="006D64FB">
        <w:rPr>
          <w:rFonts w:ascii="Sylfaen" w:eastAsia="Sylfaen" w:hAnsi="Sylfaen"/>
          <w:color w:val="000000"/>
        </w:rPr>
        <w:t>ოდენობით</w:t>
      </w:r>
      <w:proofErr w:type="spellEnd"/>
      <w:r w:rsidRPr="006D64FB">
        <w:rPr>
          <w:rFonts w:ascii="Sylfaen" w:eastAsia="Sylfaen" w:hAnsi="Sylfaen"/>
          <w:color w:val="000000"/>
        </w:rPr>
        <w:t>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მიღწეული საბოლოო შედეგის შეფასების ინდიკატორი - </w:t>
      </w:r>
      <w:r w:rsidRPr="006D64FB">
        <w:rPr>
          <w:rFonts w:ascii="Sylfaen" w:hAnsi="Sylfaen"/>
          <w:lang w:val="ka-GE"/>
        </w:rPr>
        <w:t>ინოვაციური გრანტი არ გაცემულა;</w:t>
      </w:r>
    </w:p>
    <w:p w:rsidR="00383823" w:rsidRPr="006D64FB" w:rsidRDefault="00383823" w:rsidP="00383823">
      <w:pPr>
        <w:spacing w:line="240" w:lineRule="auto"/>
        <w:jc w:val="both"/>
        <w:rPr>
          <w:rFonts w:ascii="Sylfaen" w:hAnsi="Sylfaen" w:cs="Calibri"/>
          <w:color w:val="000000"/>
          <w:lang w:val="ka-GE"/>
        </w:rPr>
      </w:pPr>
      <w:r w:rsidRPr="006D64FB">
        <w:rPr>
          <w:rFonts w:ascii="Sylfaen" w:hAnsi="Sylfaen" w:cs="Calibri"/>
          <w:color w:val="000000"/>
          <w:lang w:val="ka-GE"/>
        </w:rPr>
        <w:t xml:space="preserve">ცდომილების მაჩვენებელი - </w:t>
      </w:r>
      <w:r w:rsidRPr="006D64FB">
        <w:rPr>
          <w:rFonts w:ascii="Sylfaen" w:hAnsi="Sylfaen"/>
          <w:lang w:val="ka-GE"/>
        </w:rPr>
        <w:t>100%, ცვლილებები საგრანტო პროგრამის დიზაინში, შესყიდვის მეთოდებში.</w:t>
      </w:r>
    </w:p>
    <w:p w:rsidR="00383823" w:rsidRPr="00EF1558" w:rsidRDefault="00383823" w:rsidP="00225DB8">
      <w:pPr>
        <w:jc w:val="both"/>
        <w:rPr>
          <w:rFonts w:ascii="Sylfaen" w:hAnsi="Sylfaen"/>
          <w:lang w:val="ka-GE"/>
        </w:rPr>
      </w:pPr>
    </w:p>
    <w:sectPr w:rsidR="00383823" w:rsidRPr="00EF1558" w:rsidSect="005C240B">
      <w:footerReference w:type="default" r:id="rId8"/>
      <w:pgSz w:w="12240" w:h="15840"/>
      <w:pgMar w:top="1440" w:right="72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EF" w:rsidRDefault="005458EF" w:rsidP="005C240B">
      <w:pPr>
        <w:spacing w:after="0" w:line="240" w:lineRule="auto"/>
      </w:pPr>
      <w:r>
        <w:separator/>
      </w:r>
    </w:p>
  </w:endnote>
  <w:endnote w:type="continuationSeparator" w:id="0">
    <w:p w:rsidR="005458EF" w:rsidRDefault="005458EF" w:rsidP="005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Dumbadze">
    <w:charset w:val="00"/>
    <w:family w:val="roman"/>
    <w:pitch w:val="variable"/>
    <w:sig w:usb0="00000003" w:usb1="00000000" w:usb2="00000000" w:usb3="00000000" w:csb0="00000001" w:csb1="00000000"/>
  </w:font>
  <w:font w:name="SPGrotesk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Geo_dumM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PAcad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PG Nino Mkhedruli">
    <w:charset w:val="00"/>
    <w:family w:val="auto"/>
    <w:pitch w:val="variable"/>
    <w:sig w:usb0="84000023" w:usb1="0000000A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31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80D" w:rsidRDefault="00BA7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0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780D" w:rsidRDefault="00BA780D">
    <w:pPr>
      <w:pStyle w:val="Footer"/>
    </w:pPr>
  </w:p>
  <w:p w:rsidR="00BA780D" w:rsidRDefault="00BA780D"/>
  <w:p w:rsidR="00BA780D" w:rsidRDefault="00BA780D"/>
  <w:p w:rsidR="00BA780D" w:rsidRDefault="00BA78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EF" w:rsidRDefault="005458EF" w:rsidP="005C240B">
      <w:pPr>
        <w:spacing w:after="0" w:line="240" w:lineRule="auto"/>
      </w:pPr>
      <w:r>
        <w:separator/>
      </w:r>
    </w:p>
  </w:footnote>
  <w:footnote w:type="continuationSeparator" w:id="0">
    <w:p w:rsidR="005458EF" w:rsidRDefault="005458EF" w:rsidP="005C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FA0"/>
    <w:multiLevelType w:val="hybridMultilevel"/>
    <w:tmpl w:val="89AC1510"/>
    <w:lvl w:ilvl="0" w:tplc="B50871F0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548"/>
    <w:multiLevelType w:val="hybridMultilevel"/>
    <w:tmpl w:val="11DC8480"/>
    <w:lvl w:ilvl="0" w:tplc="C2D4C77A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30C9F"/>
    <w:multiLevelType w:val="hybridMultilevel"/>
    <w:tmpl w:val="5EB842EA"/>
    <w:lvl w:ilvl="0" w:tplc="08866858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D05"/>
    <w:multiLevelType w:val="multilevel"/>
    <w:tmpl w:val="16AD2D0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619E"/>
    <w:multiLevelType w:val="hybridMultilevel"/>
    <w:tmpl w:val="440E4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1A15F3C"/>
    <w:multiLevelType w:val="hybridMultilevel"/>
    <w:tmpl w:val="A4D28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5D1E"/>
    <w:multiLevelType w:val="hybridMultilevel"/>
    <w:tmpl w:val="0E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4C4C"/>
    <w:multiLevelType w:val="hybridMultilevel"/>
    <w:tmpl w:val="91FE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52D"/>
    <w:multiLevelType w:val="hybridMultilevel"/>
    <w:tmpl w:val="18C6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F19"/>
    <w:multiLevelType w:val="hybridMultilevel"/>
    <w:tmpl w:val="093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C08"/>
    <w:multiLevelType w:val="hybridMultilevel"/>
    <w:tmpl w:val="0DBE6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49E"/>
    <w:multiLevelType w:val="hybridMultilevel"/>
    <w:tmpl w:val="EFD2E1CA"/>
    <w:lvl w:ilvl="0" w:tplc="88DA8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C036C2"/>
    <w:multiLevelType w:val="hybridMultilevel"/>
    <w:tmpl w:val="92A2EC8A"/>
    <w:lvl w:ilvl="0" w:tplc="ED300C48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BD1"/>
    <w:multiLevelType w:val="hybridMultilevel"/>
    <w:tmpl w:val="1C1CE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B5FFD"/>
    <w:multiLevelType w:val="multilevel"/>
    <w:tmpl w:val="361B5F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64DF2"/>
    <w:multiLevelType w:val="hybridMultilevel"/>
    <w:tmpl w:val="C2943CF6"/>
    <w:lvl w:ilvl="0" w:tplc="4A60D250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F0D90"/>
    <w:multiLevelType w:val="hybridMultilevel"/>
    <w:tmpl w:val="16123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81A6E36"/>
    <w:multiLevelType w:val="hybridMultilevel"/>
    <w:tmpl w:val="B8D69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77B8"/>
    <w:multiLevelType w:val="hybridMultilevel"/>
    <w:tmpl w:val="CA6C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898"/>
    <w:multiLevelType w:val="hybridMultilevel"/>
    <w:tmpl w:val="A28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907E5"/>
    <w:multiLevelType w:val="hybridMultilevel"/>
    <w:tmpl w:val="922C29EA"/>
    <w:lvl w:ilvl="0" w:tplc="79460FD4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42C"/>
    <w:multiLevelType w:val="hybridMultilevel"/>
    <w:tmpl w:val="9984F418"/>
    <w:lvl w:ilvl="0" w:tplc="0409000F">
      <w:start w:val="1"/>
      <w:numFmt w:val="decimal"/>
      <w:pStyle w:val="gansakutrebulinacil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F01C5"/>
    <w:multiLevelType w:val="hybridMultilevel"/>
    <w:tmpl w:val="1512C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54ECE"/>
    <w:multiLevelType w:val="hybridMultilevel"/>
    <w:tmpl w:val="E39EC136"/>
    <w:lvl w:ilvl="0" w:tplc="91526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2628B"/>
    <w:multiLevelType w:val="hybridMultilevel"/>
    <w:tmpl w:val="5FD4A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D18C6"/>
    <w:multiLevelType w:val="hybridMultilevel"/>
    <w:tmpl w:val="40F67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25C6"/>
    <w:multiLevelType w:val="hybridMultilevel"/>
    <w:tmpl w:val="B9602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128D1"/>
    <w:multiLevelType w:val="hybridMultilevel"/>
    <w:tmpl w:val="2458D17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536A45A7"/>
    <w:multiLevelType w:val="multilevel"/>
    <w:tmpl w:val="536A45A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41E3EFE"/>
    <w:multiLevelType w:val="hybridMultilevel"/>
    <w:tmpl w:val="9C2008E0"/>
    <w:lvl w:ilvl="0" w:tplc="91526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24C0B"/>
    <w:multiLevelType w:val="multilevel"/>
    <w:tmpl w:val="55624C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823B5"/>
    <w:multiLevelType w:val="hybridMultilevel"/>
    <w:tmpl w:val="1284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8068A"/>
    <w:multiLevelType w:val="hybridMultilevel"/>
    <w:tmpl w:val="20A6D9C2"/>
    <w:lvl w:ilvl="0" w:tplc="91526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D5920"/>
    <w:multiLevelType w:val="multilevel"/>
    <w:tmpl w:val="9C70F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Calibr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4" w15:restartNumberingAfterBreak="0">
    <w:nsid w:val="5B54C82A"/>
    <w:multiLevelType w:val="singleLevel"/>
    <w:tmpl w:val="5B54C82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5B9E1762"/>
    <w:multiLevelType w:val="hybridMultilevel"/>
    <w:tmpl w:val="9AF8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2E9C3"/>
    <w:multiLevelType w:val="singleLevel"/>
    <w:tmpl w:val="5C82E9C3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5C83FC5C"/>
    <w:multiLevelType w:val="multilevel"/>
    <w:tmpl w:val="5C83F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5D0D7FFC"/>
    <w:multiLevelType w:val="hybridMultilevel"/>
    <w:tmpl w:val="685617F8"/>
    <w:lvl w:ilvl="0" w:tplc="B50871F0">
      <w:numFmt w:val="bullet"/>
      <w:lvlText w:val="-"/>
      <w:lvlJc w:val="left"/>
      <w:pPr>
        <w:ind w:left="135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5F5040E1"/>
    <w:multiLevelType w:val="hybridMultilevel"/>
    <w:tmpl w:val="7166C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C00DB"/>
    <w:multiLevelType w:val="hybridMultilevel"/>
    <w:tmpl w:val="594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B485B"/>
    <w:multiLevelType w:val="hybridMultilevel"/>
    <w:tmpl w:val="43E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53D16"/>
    <w:multiLevelType w:val="multilevel"/>
    <w:tmpl w:val="68153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7116D8"/>
    <w:multiLevelType w:val="hybridMultilevel"/>
    <w:tmpl w:val="51A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F666B"/>
    <w:multiLevelType w:val="hybridMultilevel"/>
    <w:tmpl w:val="D56AE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B5E1B"/>
    <w:multiLevelType w:val="hybridMultilevel"/>
    <w:tmpl w:val="1968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717883"/>
    <w:multiLevelType w:val="multilevel"/>
    <w:tmpl w:val="6C71788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440B9"/>
    <w:multiLevelType w:val="multilevel"/>
    <w:tmpl w:val="6C9440B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E4F258C"/>
    <w:multiLevelType w:val="hybridMultilevel"/>
    <w:tmpl w:val="58448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9866F7"/>
    <w:multiLevelType w:val="hybridMultilevel"/>
    <w:tmpl w:val="CCA0C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5C44B6"/>
    <w:multiLevelType w:val="hybridMultilevel"/>
    <w:tmpl w:val="7406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142CB"/>
    <w:multiLevelType w:val="hybridMultilevel"/>
    <w:tmpl w:val="7A72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DF4982"/>
    <w:multiLevelType w:val="hybridMultilevel"/>
    <w:tmpl w:val="AD60F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F11FDC"/>
    <w:multiLevelType w:val="hybridMultilevel"/>
    <w:tmpl w:val="D0BA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  <w:lvlOverride w:ilvl="0">
      <w:startOverride w:val="1"/>
    </w:lvlOverride>
  </w:num>
  <w:num w:numId="3">
    <w:abstractNumId w:val="13"/>
  </w:num>
  <w:num w:numId="4">
    <w:abstractNumId w:val="53"/>
  </w:num>
  <w:num w:numId="5">
    <w:abstractNumId w:val="11"/>
  </w:num>
  <w:num w:numId="6">
    <w:abstractNumId w:val="41"/>
  </w:num>
  <w:num w:numId="7">
    <w:abstractNumId w:val="17"/>
  </w:num>
  <w:num w:numId="8">
    <w:abstractNumId w:val="43"/>
  </w:num>
  <w:num w:numId="9">
    <w:abstractNumId w:val="1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30"/>
  </w:num>
  <w:num w:numId="16">
    <w:abstractNumId w:val="1"/>
  </w:num>
  <w:num w:numId="17">
    <w:abstractNumId w:val="14"/>
  </w:num>
  <w:num w:numId="18">
    <w:abstractNumId w:val="19"/>
  </w:num>
  <w:num w:numId="19">
    <w:abstractNumId w:val="32"/>
  </w:num>
  <w:num w:numId="20">
    <w:abstractNumId w:val="5"/>
  </w:num>
  <w:num w:numId="21">
    <w:abstractNumId w:val="10"/>
  </w:num>
  <w:num w:numId="22">
    <w:abstractNumId w:val="23"/>
  </w:num>
  <w:num w:numId="23">
    <w:abstractNumId w:val="24"/>
  </w:num>
  <w:num w:numId="24">
    <w:abstractNumId w:val="22"/>
  </w:num>
  <w:num w:numId="25">
    <w:abstractNumId w:val="29"/>
  </w:num>
  <w:num w:numId="26">
    <w:abstractNumId w:val="49"/>
  </w:num>
  <w:num w:numId="27">
    <w:abstractNumId w:val="51"/>
  </w:num>
  <w:num w:numId="28">
    <w:abstractNumId w:val="52"/>
  </w:num>
  <w:num w:numId="29">
    <w:abstractNumId w:val="35"/>
  </w:num>
  <w:num w:numId="30">
    <w:abstractNumId w:val="27"/>
  </w:num>
  <w:num w:numId="31">
    <w:abstractNumId w:val="44"/>
  </w:num>
  <w:num w:numId="32">
    <w:abstractNumId w:val="38"/>
  </w:num>
  <w:num w:numId="33">
    <w:abstractNumId w:val="48"/>
  </w:num>
  <w:num w:numId="34">
    <w:abstractNumId w:val="40"/>
  </w:num>
  <w:num w:numId="35">
    <w:abstractNumId w:val="45"/>
  </w:num>
  <w:num w:numId="36">
    <w:abstractNumId w:val="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6"/>
  </w:num>
  <w:num w:numId="42">
    <w:abstractNumId w:val="50"/>
  </w:num>
  <w:num w:numId="43">
    <w:abstractNumId w:val="25"/>
  </w:num>
  <w:num w:numId="44">
    <w:abstractNumId w:val="20"/>
  </w:num>
  <w:num w:numId="45">
    <w:abstractNumId w:val="33"/>
  </w:num>
  <w:num w:numId="46">
    <w:abstractNumId w:val="47"/>
  </w:num>
  <w:num w:numId="47">
    <w:abstractNumId w:val="46"/>
  </w:num>
  <w:num w:numId="48">
    <w:abstractNumId w:val="16"/>
  </w:num>
  <w:num w:numId="49">
    <w:abstractNumId w:val="28"/>
  </w:num>
  <w:num w:numId="50">
    <w:abstractNumId w:val="37"/>
    <w:lvlOverride w:ilvl="0">
      <w:startOverride w:val="1"/>
    </w:lvlOverride>
  </w:num>
  <w:num w:numId="51">
    <w:abstractNumId w:val="36"/>
  </w:num>
  <w:num w:numId="52">
    <w:abstractNumId w:val="34"/>
  </w:num>
  <w:num w:numId="53">
    <w:abstractNumId w:val="39"/>
  </w:num>
  <w:num w:numId="54">
    <w:abstractNumId w:val="3"/>
  </w:num>
  <w:num w:numId="55">
    <w:abstractNumId w:val="33"/>
    <w:lvlOverride w:ilvl="0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F"/>
    <w:rsid w:val="00001099"/>
    <w:rsid w:val="00004DDF"/>
    <w:rsid w:val="000056C4"/>
    <w:rsid w:val="00010172"/>
    <w:rsid w:val="000104BC"/>
    <w:rsid w:val="00010ACD"/>
    <w:rsid w:val="00013AA6"/>
    <w:rsid w:val="00014855"/>
    <w:rsid w:val="00017292"/>
    <w:rsid w:val="00020D15"/>
    <w:rsid w:val="0002130D"/>
    <w:rsid w:val="00024C27"/>
    <w:rsid w:val="0002598F"/>
    <w:rsid w:val="00025E3F"/>
    <w:rsid w:val="00027657"/>
    <w:rsid w:val="000311C9"/>
    <w:rsid w:val="00032952"/>
    <w:rsid w:val="0003386E"/>
    <w:rsid w:val="00036E03"/>
    <w:rsid w:val="00040CA4"/>
    <w:rsid w:val="0004559C"/>
    <w:rsid w:val="00045EA8"/>
    <w:rsid w:val="00045FED"/>
    <w:rsid w:val="000470FD"/>
    <w:rsid w:val="000516D9"/>
    <w:rsid w:val="00051837"/>
    <w:rsid w:val="00052ED9"/>
    <w:rsid w:val="00053786"/>
    <w:rsid w:val="000566F8"/>
    <w:rsid w:val="00060E10"/>
    <w:rsid w:val="00062BAC"/>
    <w:rsid w:val="000655AB"/>
    <w:rsid w:val="00073845"/>
    <w:rsid w:val="00073A71"/>
    <w:rsid w:val="000740EC"/>
    <w:rsid w:val="000820B1"/>
    <w:rsid w:val="00087F21"/>
    <w:rsid w:val="00095E98"/>
    <w:rsid w:val="00096FC1"/>
    <w:rsid w:val="000A196F"/>
    <w:rsid w:val="000A4F47"/>
    <w:rsid w:val="000A61D9"/>
    <w:rsid w:val="000B0B76"/>
    <w:rsid w:val="000B1B00"/>
    <w:rsid w:val="000B3372"/>
    <w:rsid w:val="000B3CAB"/>
    <w:rsid w:val="000B4056"/>
    <w:rsid w:val="000C79E5"/>
    <w:rsid w:val="000D19C1"/>
    <w:rsid w:val="000D2304"/>
    <w:rsid w:val="000D5DAE"/>
    <w:rsid w:val="000D65E9"/>
    <w:rsid w:val="000E44F5"/>
    <w:rsid w:val="000E62CA"/>
    <w:rsid w:val="000F1140"/>
    <w:rsid w:val="000F16AB"/>
    <w:rsid w:val="000F1A30"/>
    <w:rsid w:val="000F1BE6"/>
    <w:rsid w:val="000F6011"/>
    <w:rsid w:val="0010185D"/>
    <w:rsid w:val="00105BCF"/>
    <w:rsid w:val="0011324F"/>
    <w:rsid w:val="001148B6"/>
    <w:rsid w:val="00114ADD"/>
    <w:rsid w:val="00117B25"/>
    <w:rsid w:val="00117BB2"/>
    <w:rsid w:val="001237FC"/>
    <w:rsid w:val="001244D5"/>
    <w:rsid w:val="001249D3"/>
    <w:rsid w:val="0013218E"/>
    <w:rsid w:val="00134E84"/>
    <w:rsid w:val="001373A4"/>
    <w:rsid w:val="00137B9D"/>
    <w:rsid w:val="00147A4F"/>
    <w:rsid w:val="00154467"/>
    <w:rsid w:val="0015702D"/>
    <w:rsid w:val="00157578"/>
    <w:rsid w:val="001576CA"/>
    <w:rsid w:val="0016069D"/>
    <w:rsid w:val="00163658"/>
    <w:rsid w:val="00165CB0"/>
    <w:rsid w:val="00165DFB"/>
    <w:rsid w:val="00166B61"/>
    <w:rsid w:val="00167D09"/>
    <w:rsid w:val="0017366B"/>
    <w:rsid w:val="00175CD9"/>
    <w:rsid w:val="0017638B"/>
    <w:rsid w:val="00176C6F"/>
    <w:rsid w:val="00181027"/>
    <w:rsid w:val="0018459F"/>
    <w:rsid w:val="00184ACF"/>
    <w:rsid w:val="00184E6A"/>
    <w:rsid w:val="00185EA4"/>
    <w:rsid w:val="00190722"/>
    <w:rsid w:val="001932C0"/>
    <w:rsid w:val="00193948"/>
    <w:rsid w:val="00193EDF"/>
    <w:rsid w:val="00195043"/>
    <w:rsid w:val="00195C45"/>
    <w:rsid w:val="00197BBA"/>
    <w:rsid w:val="001A42AE"/>
    <w:rsid w:val="001A6CEF"/>
    <w:rsid w:val="001B1CD8"/>
    <w:rsid w:val="001B1E01"/>
    <w:rsid w:val="001B3AE2"/>
    <w:rsid w:val="001B6D01"/>
    <w:rsid w:val="001C72A1"/>
    <w:rsid w:val="001D0848"/>
    <w:rsid w:val="001D2C37"/>
    <w:rsid w:val="001D3650"/>
    <w:rsid w:val="001D565D"/>
    <w:rsid w:val="001D66E8"/>
    <w:rsid w:val="001D684D"/>
    <w:rsid w:val="001D6C01"/>
    <w:rsid w:val="001E18D1"/>
    <w:rsid w:val="001E38E0"/>
    <w:rsid w:val="001E432E"/>
    <w:rsid w:val="001E4F63"/>
    <w:rsid w:val="001E5490"/>
    <w:rsid w:val="001E554B"/>
    <w:rsid w:val="001E62F5"/>
    <w:rsid w:val="001E7436"/>
    <w:rsid w:val="001F40C9"/>
    <w:rsid w:val="001F472B"/>
    <w:rsid w:val="001F4DCA"/>
    <w:rsid w:val="001F6BBD"/>
    <w:rsid w:val="00200388"/>
    <w:rsid w:val="002009AA"/>
    <w:rsid w:val="002019F2"/>
    <w:rsid w:val="00202900"/>
    <w:rsid w:val="00204373"/>
    <w:rsid w:val="0020577D"/>
    <w:rsid w:val="00207407"/>
    <w:rsid w:val="0021351A"/>
    <w:rsid w:val="002209B5"/>
    <w:rsid w:val="00223C1B"/>
    <w:rsid w:val="0022486E"/>
    <w:rsid w:val="00225DB8"/>
    <w:rsid w:val="002264CA"/>
    <w:rsid w:val="002304D3"/>
    <w:rsid w:val="002349BF"/>
    <w:rsid w:val="00235695"/>
    <w:rsid w:val="0024009A"/>
    <w:rsid w:val="00240AB4"/>
    <w:rsid w:val="00241A2A"/>
    <w:rsid w:val="00241D98"/>
    <w:rsid w:val="0024257C"/>
    <w:rsid w:val="002471D2"/>
    <w:rsid w:val="00254000"/>
    <w:rsid w:val="002575F5"/>
    <w:rsid w:val="002617D1"/>
    <w:rsid w:val="0026217A"/>
    <w:rsid w:val="00263DA2"/>
    <w:rsid w:val="00273C53"/>
    <w:rsid w:val="00277367"/>
    <w:rsid w:val="0028720D"/>
    <w:rsid w:val="00293098"/>
    <w:rsid w:val="00295A63"/>
    <w:rsid w:val="002961C7"/>
    <w:rsid w:val="002A021C"/>
    <w:rsid w:val="002B1C6A"/>
    <w:rsid w:val="002B62E9"/>
    <w:rsid w:val="002B63C3"/>
    <w:rsid w:val="002B7653"/>
    <w:rsid w:val="002B7CA7"/>
    <w:rsid w:val="002C1F14"/>
    <w:rsid w:val="002C4C5B"/>
    <w:rsid w:val="002C5F19"/>
    <w:rsid w:val="002D2023"/>
    <w:rsid w:val="002D2D73"/>
    <w:rsid w:val="002D3E9C"/>
    <w:rsid w:val="002D3F5E"/>
    <w:rsid w:val="002D4658"/>
    <w:rsid w:val="002D4E83"/>
    <w:rsid w:val="002D702A"/>
    <w:rsid w:val="002E6AB1"/>
    <w:rsid w:val="002F356A"/>
    <w:rsid w:val="002F7723"/>
    <w:rsid w:val="0030335E"/>
    <w:rsid w:val="003053E6"/>
    <w:rsid w:val="00305E4D"/>
    <w:rsid w:val="00306B40"/>
    <w:rsid w:val="00306E52"/>
    <w:rsid w:val="00310D49"/>
    <w:rsid w:val="00311184"/>
    <w:rsid w:val="00311BCA"/>
    <w:rsid w:val="00315740"/>
    <w:rsid w:val="003162FB"/>
    <w:rsid w:val="00320C05"/>
    <w:rsid w:val="00323083"/>
    <w:rsid w:val="00326487"/>
    <w:rsid w:val="003269BC"/>
    <w:rsid w:val="00330C71"/>
    <w:rsid w:val="0033136F"/>
    <w:rsid w:val="003349E4"/>
    <w:rsid w:val="0033595A"/>
    <w:rsid w:val="00336626"/>
    <w:rsid w:val="00337096"/>
    <w:rsid w:val="00337455"/>
    <w:rsid w:val="003408CD"/>
    <w:rsid w:val="00344555"/>
    <w:rsid w:val="00344655"/>
    <w:rsid w:val="003528E0"/>
    <w:rsid w:val="003537F7"/>
    <w:rsid w:val="003539DA"/>
    <w:rsid w:val="0035519B"/>
    <w:rsid w:val="003641CC"/>
    <w:rsid w:val="003649D1"/>
    <w:rsid w:val="003666C8"/>
    <w:rsid w:val="00370C60"/>
    <w:rsid w:val="00372F19"/>
    <w:rsid w:val="003732A3"/>
    <w:rsid w:val="00373E7C"/>
    <w:rsid w:val="00375A3A"/>
    <w:rsid w:val="00376596"/>
    <w:rsid w:val="003777BB"/>
    <w:rsid w:val="00381592"/>
    <w:rsid w:val="00381B6F"/>
    <w:rsid w:val="00381CFF"/>
    <w:rsid w:val="00383823"/>
    <w:rsid w:val="003845A3"/>
    <w:rsid w:val="00384CA7"/>
    <w:rsid w:val="00384EC6"/>
    <w:rsid w:val="00385C31"/>
    <w:rsid w:val="00392252"/>
    <w:rsid w:val="0039298D"/>
    <w:rsid w:val="003932CD"/>
    <w:rsid w:val="00396599"/>
    <w:rsid w:val="0039777D"/>
    <w:rsid w:val="003A1A18"/>
    <w:rsid w:val="003A1A99"/>
    <w:rsid w:val="003A2AB4"/>
    <w:rsid w:val="003A57B4"/>
    <w:rsid w:val="003A5B8C"/>
    <w:rsid w:val="003A6C62"/>
    <w:rsid w:val="003B019B"/>
    <w:rsid w:val="003B023F"/>
    <w:rsid w:val="003B246A"/>
    <w:rsid w:val="003B4679"/>
    <w:rsid w:val="003B79C9"/>
    <w:rsid w:val="003C2A7F"/>
    <w:rsid w:val="003C35A2"/>
    <w:rsid w:val="003C445E"/>
    <w:rsid w:val="003C55F3"/>
    <w:rsid w:val="003C79B4"/>
    <w:rsid w:val="003D1BBC"/>
    <w:rsid w:val="003D2529"/>
    <w:rsid w:val="003D2FA3"/>
    <w:rsid w:val="003D7D59"/>
    <w:rsid w:val="003E24E1"/>
    <w:rsid w:val="003E27AB"/>
    <w:rsid w:val="003E30BC"/>
    <w:rsid w:val="003E546D"/>
    <w:rsid w:val="003E6775"/>
    <w:rsid w:val="003E6778"/>
    <w:rsid w:val="003F0AD9"/>
    <w:rsid w:val="003F182D"/>
    <w:rsid w:val="003F3041"/>
    <w:rsid w:val="003F7A3B"/>
    <w:rsid w:val="0040050B"/>
    <w:rsid w:val="00400FB5"/>
    <w:rsid w:val="00402418"/>
    <w:rsid w:val="00402935"/>
    <w:rsid w:val="0040530A"/>
    <w:rsid w:val="00407A0B"/>
    <w:rsid w:val="004119A3"/>
    <w:rsid w:val="00412C2D"/>
    <w:rsid w:val="00412E7B"/>
    <w:rsid w:val="0041484D"/>
    <w:rsid w:val="00414E17"/>
    <w:rsid w:val="004155AA"/>
    <w:rsid w:val="004168B6"/>
    <w:rsid w:val="00422DFE"/>
    <w:rsid w:val="004270F9"/>
    <w:rsid w:val="0042721D"/>
    <w:rsid w:val="0043084C"/>
    <w:rsid w:val="0043391C"/>
    <w:rsid w:val="00433BFD"/>
    <w:rsid w:val="004368F7"/>
    <w:rsid w:val="0044221E"/>
    <w:rsid w:val="004447C3"/>
    <w:rsid w:val="004450C5"/>
    <w:rsid w:val="00445E8B"/>
    <w:rsid w:val="00450186"/>
    <w:rsid w:val="00450D53"/>
    <w:rsid w:val="00451F73"/>
    <w:rsid w:val="004625C6"/>
    <w:rsid w:val="00463122"/>
    <w:rsid w:val="00463317"/>
    <w:rsid w:val="00463781"/>
    <w:rsid w:val="004644D5"/>
    <w:rsid w:val="004651E3"/>
    <w:rsid w:val="0046559E"/>
    <w:rsid w:val="0046779D"/>
    <w:rsid w:val="004704FF"/>
    <w:rsid w:val="00474E41"/>
    <w:rsid w:val="00481F40"/>
    <w:rsid w:val="00483AB5"/>
    <w:rsid w:val="00484750"/>
    <w:rsid w:val="00484E6F"/>
    <w:rsid w:val="004863B2"/>
    <w:rsid w:val="0048768D"/>
    <w:rsid w:val="00491009"/>
    <w:rsid w:val="004946C1"/>
    <w:rsid w:val="0049553D"/>
    <w:rsid w:val="004A1995"/>
    <w:rsid w:val="004A45FB"/>
    <w:rsid w:val="004A4C3D"/>
    <w:rsid w:val="004A6176"/>
    <w:rsid w:val="004B254F"/>
    <w:rsid w:val="004B2968"/>
    <w:rsid w:val="004B389E"/>
    <w:rsid w:val="004C1D59"/>
    <w:rsid w:val="004D2A3F"/>
    <w:rsid w:val="004D3AAB"/>
    <w:rsid w:val="004D55A7"/>
    <w:rsid w:val="004D70C2"/>
    <w:rsid w:val="004E00EE"/>
    <w:rsid w:val="004E2F7C"/>
    <w:rsid w:val="004E3044"/>
    <w:rsid w:val="004E453C"/>
    <w:rsid w:val="004E4847"/>
    <w:rsid w:val="004F42DF"/>
    <w:rsid w:val="004F4514"/>
    <w:rsid w:val="004F6BF6"/>
    <w:rsid w:val="005011BE"/>
    <w:rsid w:val="00501620"/>
    <w:rsid w:val="00501904"/>
    <w:rsid w:val="00502275"/>
    <w:rsid w:val="005039CD"/>
    <w:rsid w:val="00504F3C"/>
    <w:rsid w:val="005112F5"/>
    <w:rsid w:val="00515898"/>
    <w:rsid w:val="00521B70"/>
    <w:rsid w:val="00522BE1"/>
    <w:rsid w:val="00525E71"/>
    <w:rsid w:val="00526147"/>
    <w:rsid w:val="00530CE5"/>
    <w:rsid w:val="005350C0"/>
    <w:rsid w:val="00540508"/>
    <w:rsid w:val="00540557"/>
    <w:rsid w:val="00542206"/>
    <w:rsid w:val="00543278"/>
    <w:rsid w:val="00543795"/>
    <w:rsid w:val="005443C7"/>
    <w:rsid w:val="005445E3"/>
    <w:rsid w:val="005458EF"/>
    <w:rsid w:val="00546BCB"/>
    <w:rsid w:val="00556126"/>
    <w:rsid w:val="00563D68"/>
    <w:rsid w:val="00567EC4"/>
    <w:rsid w:val="00571C46"/>
    <w:rsid w:val="005735BA"/>
    <w:rsid w:val="00576232"/>
    <w:rsid w:val="005769F5"/>
    <w:rsid w:val="0058408C"/>
    <w:rsid w:val="00584F39"/>
    <w:rsid w:val="005861C5"/>
    <w:rsid w:val="00590EF1"/>
    <w:rsid w:val="00593A64"/>
    <w:rsid w:val="00594ADF"/>
    <w:rsid w:val="00595057"/>
    <w:rsid w:val="0059777E"/>
    <w:rsid w:val="005A175D"/>
    <w:rsid w:val="005A4810"/>
    <w:rsid w:val="005A4BB1"/>
    <w:rsid w:val="005B4800"/>
    <w:rsid w:val="005C14A2"/>
    <w:rsid w:val="005C1C4D"/>
    <w:rsid w:val="005C240B"/>
    <w:rsid w:val="005C47BF"/>
    <w:rsid w:val="005C5218"/>
    <w:rsid w:val="005C5D5F"/>
    <w:rsid w:val="005D101E"/>
    <w:rsid w:val="005D2083"/>
    <w:rsid w:val="005D656E"/>
    <w:rsid w:val="005E0474"/>
    <w:rsid w:val="005E2C7A"/>
    <w:rsid w:val="005E6026"/>
    <w:rsid w:val="005F1240"/>
    <w:rsid w:val="005F2CCA"/>
    <w:rsid w:val="005F4272"/>
    <w:rsid w:val="005F6942"/>
    <w:rsid w:val="005F6A51"/>
    <w:rsid w:val="005F78D8"/>
    <w:rsid w:val="00603A49"/>
    <w:rsid w:val="00605B70"/>
    <w:rsid w:val="0061011C"/>
    <w:rsid w:val="00612655"/>
    <w:rsid w:val="006307AE"/>
    <w:rsid w:val="00631E29"/>
    <w:rsid w:val="00631F6F"/>
    <w:rsid w:val="0063281A"/>
    <w:rsid w:val="00634407"/>
    <w:rsid w:val="00634AB2"/>
    <w:rsid w:val="006353E6"/>
    <w:rsid w:val="0063670D"/>
    <w:rsid w:val="00640E48"/>
    <w:rsid w:val="00642516"/>
    <w:rsid w:val="00642923"/>
    <w:rsid w:val="0064433C"/>
    <w:rsid w:val="00646F04"/>
    <w:rsid w:val="006505AD"/>
    <w:rsid w:val="00652811"/>
    <w:rsid w:val="00654363"/>
    <w:rsid w:val="00655AEA"/>
    <w:rsid w:val="00660E64"/>
    <w:rsid w:val="00662903"/>
    <w:rsid w:val="00663E07"/>
    <w:rsid w:val="00663F54"/>
    <w:rsid w:val="00665548"/>
    <w:rsid w:val="00672A0D"/>
    <w:rsid w:val="00673A9D"/>
    <w:rsid w:val="006744AE"/>
    <w:rsid w:val="00674861"/>
    <w:rsid w:val="00674E39"/>
    <w:rsid w:val="0067758F"/>
    <w:rsid w:val="00683987"/>
    <w:rsid w:val="00683A69"/>
    <w:rsid w:val="00684990"/>
    <w:rsid w:val="0068599A"/>
    <w:rsid w:val="0068717B"/>
    <w:rsid w:val="00691091"/>
    <w:rsid w:val="006916AF"/>
    <w:rsid w:val="00692AEE"/>
    <w:rsid w:val="00696ADF"/>
    <w:rsid w:val="00696EEE"/>
    <w:rsid w:val="006A74D9"/>
    <w:rsid w:val="006A7978"/>
    <w:rsid w:val="006B1649"/>
    <w:rsid w:val="006B1C84"/>
    <w:rsid w:val="006B2969"/>
    <w:rsid w:val="006C07C4"/>
    <w:rsid w:val="006C1032"/>
    <w:rsid w:val="006C2607"/>
    <w:rsid w:val="006C2D80"/>
    <w:rsid w:val="006D09A2"/>
    <w:rsid w:val="006D09D4"/>
    <w:rsid w:val="006D45E9"/>
    <w:rsid w:val="006D7181"/>
    <w:rsid w:val="006D73FA"/>
    <w:rsid w:val="006E072E"/>
    <w:rsid w:val="006E30A4"/>
    <w:rsid w:val="006E66BA"/>
    <w:rsid w:val="006E6982"/>
    <w:rsid w:val="006E74CD"/>
    <w:rsid w:val="006F3194"/>
    <w:rsid w:val="006F3A45"/>
    <w:rsid w:val="006F41BC"/>
    <w:rsid w:val="006F4D92"/>
    <w:rsid w:val="00702652"/>
    <w:rsid w:val="00705515"/>
    <w:rsid w:val="007109AC"/>
    <w:rsid w:val="00711420"/>
    <w:rsid w:val="00720DDA"/>
    <w:rsid w:val="00723300"/>
    <w:rsid w:val="00724929"/>
    <w:rsid w:val="00724DAE"/>
    <w:rsid w:val="00727FC8"/>
    <w:rsid w:val="007331FA"/>
    <w:rsid w:val="007418AF"/>
    <w:rsid w:val="00743821"/>
    <w:rsid w:val="00744365"/>
    <w:rsid w:val="007443B3"/>
    <w:rsid w:val="00744D65"/>
    <w:rsid w:val="00745CE5"/>
    <w:rsid w:val="00746303"/>
    <w:rsid w:val="00752B0D"/>
    <w:rsid w:val="00753D00"/>
    <w:rsid w:val="00760869"/>
    <w:rsid w:val="0076133E"/>
    <w:rsid w:val="00766479"/>
    <w:rsid w:val="00767372"/>
    <w:rsid w:val="00767D48"/>
    <w:rsid w:val="0077054C"/>
    <w:rsid w:val="007715E4"/>
    <w:rsid w:val="00783461"/>
    <w:rsid w:val="00787D93"/>
    <w:rsid w:val="007915FA"/>
    <w:rsid w:val="00794B16"/>
    <w:rsid w:val="007953D8"/>
    <w:rsid w:val="00797BD5"/>
    <w:rsid w:val="00797E00"/>
    <w:rsid w:val="007A2360"/>
    <w:rsid w:val="007A303D"/>
    <w:rsid w:val="007A7E49"/>
    <w:rsid w:val="007B090E"/>
    <w:rsid w:val="007B2161"/>
    <w:rsid w:val="007B7A0E"/>
    <w:rsid w:val="007C3110"/>
    <w:rsid w:val="007C38DC"/>
    <w:rsid w:val="007C5406"/>
    <w:rsid w:val="007C59A6"/>
    <w:rsid w:val="007C64CF"/>
    <w:rsid w:val="007D131D"/>
    <w:rsid w:val="007D4109"/>
    <w:rsid w:val="007E2671"/>
    <w:rsid w:val="007E3D83"/>
    <w:rsid w:val="007E4785"/>
    <w:rsid w:val="007F0F56"/>
    <w:rsid w:val="007F5223"/>
    <w:rsid w:val="0080172B"/>
    <w:rsid w:val="008027F8"/>
    <w:rsid w:val="008029EC"/>
    <w:rsid w:val="008031A1"/>
    <w:rsid w:val="008034D8"/>
    <w:rsid w:val="00804AAF"/>
    <w:rsid w:val="0080728A"/>
    <w:rsid w:val="00807B54"/>
    <w:rsid w:val="00811AA2"/>
    <w:rsid w:val="00813999"/>
    <w:rsid w:val="00814069"/>
    <w:rsid w:val="00814768"/>
    <w:rsid w:val="008162F8"/>
    <w:rsid w:val="00816759"/>
    <w:rsid w:val="00820C91"/>
    <w:rsid w:val="0082612D"/>
    <w:rsid w:val="0083190A"/>
    <w:rsid w:val="0083563D"/>
    <w:rsid w:val="0083643C"/>
    <w:rsid w:val="00843248"/>
    <w:rsid w:val="0084400A"/>
    <w:rsid w:val="008476F3"/>
    <w:rsid w:val="00850D96"/>
    <w:rsid w:val="00852579"/>
    <w:rsid w:val="00852C2E"/>
    <w:rsid w:val="008543A0"/>
    <w:rsid w:val="00854E7F"/>
    <w:rsid w:val="00855372"/>
    <w:rsid w:val="00856679"/>
    <w:rsid w:val="00860F06"/>
    <w:rsid w:val="00870005"/>
    <w:rsid w:val="00870E96"/>
    <w:rsid w:val="00871505"/>
    <w:rsid w:val="008740DA"/>
    <w:rsid w:val="0088267A"/>
    <w:rsid w:val="008829D2"/>
    <w:rsid w:val="00883DB9"/>
    <w:rsid w:val="008865C9"/>
    <w:rsid w:val="00890A9F"/>
    <w:rsid w:val="00891504"/>
    <w:rsid w:val="008959F0"/>
    <w:rsid w:val="00897391"/>
    <w:rsid w:val="00897891"/>
    <w:rsid w:val="00897FCE"/>
    <w:rsid w:val="008A104A"/>
    <w:rsid w:val="008A48C1"/>
    <w:rsid w:val="008A6305"/>
    <w:rsid w:val="008A70F4"/>
    <w:rsid w:val="008B30E8"/>
    <w:rsid w:val="008B3127"/>
    <w:rsid w:val="008B6DBA"/>
    <w:rsid w:val="008B798D"/>
    <w:rsid w:val="008C06A5"/>
    <w:rsid w:val="008C505A"/>
    <w:rsid w:val="008C5B31"/>
    <w:rsid w:val="008C779A"/>
    <w:rsid w:val="008D170D"/>
    <w:rsid w:val="008D556A"/>
    <w:rsid w:val="008D5EA8"/>
    <w:rsid w:val="008D626E"/>
    <w:rsid w:val="008D69C2"/>
    <w:rsid w:val="008E07E8"/>
    <w:rsid w:val="008E2421"/>
    <w:rsid w:val="008E4153"/>
    <w:rsid w:val="008E5B2E"/>
    <w:rsid w:val="008F0A5B"/>
    <w:rsid w:val="008F4D0A"/>
    <w:rsid w:val="009034DF"/>
    <w:rsid w:val="00904D80"/>
    <w:rsid w:val="00905200"/>
    <w:rsid w:val="0090557A"/>
    <w:rsid w:val="00914E1F"/>
    <w:rsid w:val="00915D88"/>
    <w:rsid w:val="00916563"/>
    <w:rsid w:val="00917935"/>
    <w:rsid w:val="00917DAC"/>
    <w:rsid w:val="009206D5"/>
    <w:rsid w:val="00925507"/>
    <w:rsid w:val="009308E0"/>
    <w:rsid w:val="00931758"/>
    <w:rsid w:val="009329CF"/>
    <w:rsid w:val="00933985"/>
    <w:rsid w:val="00933BCF"/>
    <w:rsid w:val="00937C16"/>
    <w:rsid w:val="00946003"/>
    <w:rsid w:val="009514C5"/>
    <w:rsid w:val="00951C07"/>
    <w:rsid w:val="00953643"/>
    <w:rsid w:val="00961B75"/>
    <w:rsid w:val="00964BC2"/>
    <w:rsid w:val="009715A5"/>
    <w:rsid w:val="009759BD"/>
    <w:rsid w:val="00975A03"/>
    <w:rsid w:val="0097661F"/>
    <w:rsid w:val="00980F1E"/>
    <w:rsid w:val="00981678"/>
    <w:rsid w:val="00983F18"/>
    <w:rsid w:val="00985080"/>
    <w:rsid w:val="0099102B"/>
    <w:rsid w:val="0099153B"/>
    <w:rsid w:val="00992110"/>
    <w:rsid w:val="009945FF"/>
    <w:rsid w:val="009952B1"/>
    <w:rsid w:val="00995A28"/>
    <w:rsid w:val="00997F3C"/>
    <w:rsid w:val="009A67A6"/>
    <w:rsid w:val="009B3719"/>
    <w:rsid w:val="009C512E"/>
    <w:rsid w:val="009C6AB2"/>
    <w:rsid w:val="009D0451"/>
    <w:rsid w:val="009D37B9"/>
    <w:rsid w:val="009D6D22"/>
    <w:rsid w:val="009E349A"/>
    <w:rsid w:val="009E4B03"/>
    <w:rsid w:val="009F064E"/>
    <w:rsid w:val="009F14D1"/>
    <w:rsid w:val="009F3D66"/>
    <w:rsid w:val="009F40E6"/>
    <w:rsid w:val="009F4A5A"/>
    <w:rsid w:val="009F7434"/>
    <w:rsid w:val="00A03B14"/>
    <w:rsid w:val="00A0580A"/>
    <w:rsid w:val="00A07FAA"/>
    <w:rsid w:val="00A13B4E"/>
    <w:rsid w:val="00A148F0"/>
    <w:rsid w:val="00A1641F"/>
    <w:rsid w:val="00A17580"/>
    <w:rsid w:val="00A24666"/>
    <w:rsid w:val="00A258D8"/>
    <w:rsid w:val="00A31CAE"/>
    <w:rsid w:val="00A368EE"/>
    <w:rsid w:val="00A44177"/>
    <w:rsid w:val="00A501F0"/>
    <w:rsid w:val="00A53E9F"/>
    <w:rsid w:val="00A6219F"/>
    <w:rsid w:val="00A659ED"/>
    <w:rsid w:val="00A663A1"/>
    <w:rsid w:val="00A700EA"/>
    <w:rsid w:val="00A71768"/>
    <w:rsid w:val="00A72419"/>
    <w:rsid w:val="00A72B63"/>
    <w:rsid w:val="00A75AEE"/>
    <w:rsid w:val="00A7781C"/>
    <w:rsid w:val="00A7785D"/>
    <w:rsid w:val="00A80A47"/>
    <w:rsid w:val="00A85475"/>
    <w:rsid w:val="00A85D84"/>
    <w:rsid w:val="00A8647C"/>
    <w:rsid w:val="00A864C2"/>
    <w:rsid w:val="00A876AE"/>
    <w:rsid w:val="00A965FB"/>
    <w:rsid w:val="00A97C7C"/>
    <w:rsid w:val="00AA07BC"/>
    <w:rsid w:val="00AA2FBC"/>
    <w:rsid w:val="00AA79CE"/>
    <w:rsid w:val="00AB0F90"/>
    <w:rsid w:val="00AB108D"/>
    <w:rsid w:val="00AB34C5"/>
    <w:rsid w:val="00AB4F77"/>
    <w:rsid w:val="00AB610A"/>
    <w:rsid w:val="00AB733C"/>
    <w:rsid w:val="00AB7BDD"/>
    <w:rsid w:val="00AC1FA1"/>
    <w:rsid w:val="00AC2133"/>
    <w:rsid w:val="00AC3AD9"/>
    <w:rsid w:val="00AC5A34"/>
    <w:rsid w:val="00AD0A6D"/>
    <w:rsid w:val="00AD1D2D"/>
    <w:rsid w:val="00AD1E5F"/>
    <w:rsid w:val="00AD2067"/>
    <w:rsid w:val="00AD2A3B"/>
    <w:rsid w:val="00AD2CBE"/>
    <w:rsid w:val="00AD5CBE"/>
    <w:rsid w:val="00AD6DCF"/>
    <w:rsid w:val="00AD78E0"/>
    <w:rsid w:val="00AE4927"/>
    <w:rsid w:val="00AE5753"/>
    <w:rsid w:val="00AE5E26"/>
    <w:rsid w:val="00AE6AC5"/>
    <w:rsid w:val="00AF0F9B"/>
    <w:rsid w:val="00AF19A0"/>
    <w:rsid w:val="00AF2D1F"/>
    <w:rsid w:val="00AF4DA8"/>
    <w:rsid w:val="00AF5493"/>
    <w:rsid w:val="00AF5C3C"/>
    <w:rsid w:val="00B0222E"/>
    <w:rsid w:val="00B10D99"/>
    <w:rsid w:val="00B118AF"/>
    <w:rsid w:val="00B17B5D"/>
    <w:rsid w:val="00B20B52"/>
    <w:rsid w:val="00B27CF4"/>
    <w:rsid w:val="00B30162"/>
    <w:rsid w:val="00B307CD"/>
    <w:rsid w:val="00B31247"/>
    <w:rsid w:val="00B356C4"/>
    <w:rsid w:val="00B36FEC"/>
    <w:rsid w:val="00B3786C"/>
    <w:rsid w:val="00B40537"/>
    <w:rsid w:val="00B4149F"/>
    <w:rsid w:val="00B41779"/>
    <w:rsid w:val="00B4396A"/>
    <w:rsid w:val="00B44DC0"/>
    <w:rsid w:val="00B4649B"/>
    <w:rsid w:val="00B51548"/>
    <w:rsid w:val="00B52FC5"/>
    <w:rsid w:val="00B5581B"/>
    <w:rsid w:val="00B613A9"/>
    <w:rsid w:val="00B627CE"/>
    <w:rsid w:val="00B6297A"/>
    <w:rsid w:val="00B63934"/>
    <w:rsid w:val="00B7027E"/>
    <w:rsid w:val="00B7226E"/>
    <w:rsid w:val="00B72A81"/>
    <w:rsid w:val="00B73757"/>
    <w:rsid w:val="00B748AD"/>
    <w:rsid w:val="00B74C69"/>
    <w:rsid w:val="00B74FCE"/>
    <w:rsid w:val="00B77116"/>
    <w:rsid w:val="00B82B82"/>
    <w:rsid w:val="00B84417"/>
    <w:rsid w:val="00B84514"/>
    <w:rsid w:val="00B86CA0"/>
    <w:rsid w:val="00B870A7"/>
    <w:rsid w:val="00B9326A"/>
    <w:rsid w:val="00B94FF7"/>
    <w:rsid w:val="00B95C28"/>
    <w:rsid w:val="00B96083"/>
    <w:rsid w:val="00B96198"/>
    <w:rsid w:val="00B97BDE"/>
    <w:rsid w:val="00BA0A58"/>
    <w:rsid w:val="00BA0D66"/>
    <w:rsid w:val="00BA2335"/>
    <w:rsid w:val="00BA780D"/>
    <w:rsid w:val="00BB1261"/>
    <w:rsid w:val="00BC6451"/>
    <w:rsid w:val="00BD0F71"/>
    <w:rsid w:val="00BD2920"/>
    <w:rsid w:val="00BD3174"/>
    <w:rsid w:val="00BD3357"/>
    <w:rsid w:val="00BD540C"/>
    <w:rsid w:val="00BE0769"/>
    <w:rsid w:val="00BE25DA"/>
    <w:rsid w:val="00BE519A"/>
    <w:rsid w:val="00BE5BC7"/>
    <w:rsid w:val="00BE6FA6"/>
    <w:rsid w:val="00BF02D2"/>
    <w:rsid w:val="00BF293E"/>
    <w:rsid w:val="00BF3515"/>
    <w:rsid w:val="00C016F9"/>
    <w:rsid w:val="00C073F3"/>
    <w:rsid w:val="00C10E2D"/>
    <w:rsid w:val="00C13BE8"/>
    <w:rsid w:val="00C14C9D"/>
    <w:rsid w:val="00C1544C"/>
    <w:rsid w:val="00C20A05"/>
    <w:rsid w:val="00C2190B"/>
    <w:rsid w:val="00C22DAC"/>
    <w:rsid w:val="00C23DE2"/>
    <w:rsid w:val="00C24093"/>
    <w:rsid w:val="00C27D01"/>
    <w:rsid w:val="00C304C0"/>
    <w:rsid w:val="00C30E8C"/>
    <w:rsid w:val="00C322DA"/>
    <w:rsid w:val="00C36958"/>
    <w:rsid w:val="00C373E7"/>
    <w:rsid w:val="00C47971"/>
    <w:rsid w:val="00C47DAE"/>
    <w:rsid w:val="00C56D91"/>
    <w:rsid w:val="00C57417"/>
    <w:rsid w:val="00C608FE"/>
    <w:rsid w:val="00C64697"/>
    <w:rsid w:val="00C71D48"/>
    <w:rsid w:val="00C76F83"/>
    <w:rsid w:val="00C774CD"/>
    <w:rsid w:val="00C801F6"/>
    <w:rsid w:val="00C816F7"/>
    <w:rsid w:val="00C90166"/>
    <w:rsid w:val="00C90CBA"/>
    <w:rsid w:val="00C91AAD"/>
    <w:rsid w:val="00C92B4D"/>
    <w:rsid w:val="00C93669"/>
    <w:rsid w:val="00C94A8D"/>
    <w:rsid w:val="00C94C64"/>
    <w:rsid w:val="00C96C52"/>
    <w:rsid w:val="00CA0A01"/>
    <w:rsid w:val="00CA1421"/>
    <w:rsid w:val="00CA1D05"/>
    <w:rsid w:val="00CA6023"/>
    <w:rsid w:val="00CA7069"/>
    <w:rsid w:val="00CA7136"/>
    <w:rsid w:val="00CA72F3"/>
    <w:rsid w:val="00CA7BC7"/>
    <w:rsid w:val="00CB3B4B"/>
    <w:rsid w:val="00CB6A61"/>
    <w:rsid w:val="00CB7BD4"/>
    <w:rsid w:val="00CC0D7E"/>
    <w:rsid w:val="00CC1EB4"/>
    <w:rsid w:val="00CC3FB4"/>
    <w:rsid w:val="00CC505D"/>
    <w:rsid w:val="00CC7082"/>
    <w:rsid w:val="00CD28A6"/>
    <w:rsid w:val="00CE09B6"/>
    <w:rsid w:val="00CE19A4"/>
    <w:rsid w:val="00CE1F4A"/>
    <w:rsid w:val="00CE444C"/>
    <w:rsid w:val="00CE44DF"/>
    <w:rsid w:val="00CE4DEB"/>
    <w:rsid w:val="00CE4E61"/>
    <w:rsid w:val="00CE5778"/>
    <w:rsid w:val="00CF0E59"/>
    <w:rsid w:val="00CF212D"/>
    <w:rsid w:val="00CF3DA6"/>
    <w:rsid w:val="00CF5339"/>
    <w:rsid w:val="00D03773"/>
    <w:rsid w:val="00D03EA9"/>
    <w:rsid w:val="00D102EA"/>
    <w:rsid w:val="00D11F18"/>
    <w:rsid w:val="00D12AA2"/>
    <w:rsid w:val="00D1402C"/>
    <w:rsid w:val="00D169F5"/>
    <w:rsid w:val="00D17CA2"/>
    <w:rsid w:val="00D2311A"/>
    <w:rsid w:val="00D2505C"/>
    <w:rsid w:val="00D25681"/>
    <w:rsid w:val="00D26CCF"/>
    <w:rsid w:val="00D2757A"/>
    <w:rsid w:val="00D30F7F"/>
    <w:rsid w:val="00D319E8"/>
    <w:rsid w:val="00D31A35"/>
    <w:rsid w:val="00D3380E"/>
    <w:rsid w:val="00D3561D"/>
    <w:rsid w:val="00D35731"/>
    <w:rsid w:val="00D361AE"/>
    <w:rsid w:val="00D36339"/>
    <w:rsid w:val="00D411CF"/>
    <w:rsid w:val="00D41893"/>
    <w:rsid w:val="00D434BD"/>
    <w:rsid w:val="00D44C38"/>
    <w:rsid w:val="00D52A8B"/>
    <w:rsid w:val="00D53BF7"/>
    <w:rsid w:val="00D56C3F"/>
    <w:rsid w:val="00D578C1"/>
    <w:rsid w:val="00D57EDC"/>
    <w:rsid w:val="00D61123"/>
    <w:rsid w:val="00D61147"/>
    <w:rsid w:val="00D621C0"/>
    <w:rsid w:val="00D64CA7"/>
    <w:rsid w:val="00D6652C"/>
    <w:rsid w:val="00D73A1D"/>
    <w:rsid w:val="00D76139"/>
    <w:rsid w:val="00D81204"/>
    <w:rsid w:val="00D82D49"/>
    <w:rsid w:val="00D841B8"/>
    <w:rsid w:val="00D8478F"/>
    <w:rsid w:val="00D8577C"/>
    <w:rsid w:val="00D87C3B"/>
    <w:rsid w:val="00D87DD7"/>
    <w:rsid w:val="00D87FDE"/>
    <w:rsid w:val="00D91262"/>
    <w:rsid w:val="00D937FE"/>
    <w:rsid w:val="00D97F0E"/>
    <w:rsid w:val="00DA0893"/>
    <w:rsid w:val="00DA2343"/>
    <w:rsid w:val="00DA5A88"/>
    <w:rsid w:val="00DB0B07"/>
    <w:rsid w:val="00DB2637"/>
    <w:rsid w:val="00DB4F1E"/>
    <w:rsid w:val="00DB4FAD"/>
    <w:rsid w:val="00DB5BED"/>
    <w:rsid w:val="00DB68E1"/>
    <w:rsid w:val="00DC1DC3"/>
    <w:rsid w:val="00DC20D2"/>
    <w:rsid w:val="00DC54A6"/>
    <w:rsid w:val="00DD1C96"/>
    <w:rsid w:val="00DD4758"/>
    <w:rsid w:val="00DD6B73"/>
    <w:rsid w:val="00DE1191"/>
    <w:rsid w:val="00DE2E8C"/>
    <w:rsid w:val="00DF008A"/>
    <w:rsid w:val="00DF4ED2"/>
    <w:rsid w:val="00DF5EE7"/>
    <w:rsid w:val="00DF64C8"/>
    <w:rsid w:val="00DF6699"/>
    <w:rsid w:val="00E02E02"/>
    <w:rsid w:val="00E03A86"/>
    <w:rsid w:val="00E058F1"/>
    <w:rsid w:val="00E1218F"/>
    <w:rsid w:val="00E13A72"/>
    <w:rsid w:val="00E1697A"/>
    <w:rsid w:val="00E22999"/>
    <w:rsid w:val="00E24966"/>
    <w:rsid w:val="00E27A52"/>
    <w:rsid w:val="00E335F1"/>
    <w:rsid w:val="00E348D8"/>
    <w:rsid w:val="00E35163"/>
    <w:rsid w:val="00E35C1D"/>
    <w:rsid w:val="00E36ABE"/>
    <w:rsid w:val="00E4228C"/>
    <w:rsid w:val="00E42463"/>
    <w:rsid w:val="00E45BBA"/>
    <w:rsid w:val="00E529C7"/>
    <w:rsid w:val="00E544E8"/>
    <w:rsid w:val="00E56146"/>
    <w:rsid w:val="00E63360"/>
    <w:rsid w:val="00E654B0"/>
    <w:rsid w:val="00E65928"/>
    <w:rsid w:val="00E65E06"/>
    <w:rsid w:val="00E67395"/>
    <w:rsid w:val="00E67B21"/>
    <w:rsid w:val="00E70F3A"/>
    <w:rsid w:val="00E804C2"/>
    <w:rsid w:val="00E83864"/>
    <w:rsid w:val="00E844E9"/>
    <w:rsid w:val="00E9304E"/>
    <w:rsid w:val="00E933D7"/>
    <w:rsid w:val="00E94B1D"/>
    <w:rsid w:val="00EA0C69"/>
    <w:rsid w:val="00EA1813"/>
    <w:rsid w:val="00EA2D92"/>
    <w:rsid w:val="00EA598C"/>
    <w:rsid w:val="00EA75F2"/>
    <w:rsid w:val="00EB16B4"/>
    <w:rsid w:val="00EB222E"/>
    <w:rsid w:val="00EB382C"/>
    <w:rsid w:val="00EB40BD"/>
    <w:rsid w:val="00EB635E"/>
    <w:rsid w:val="00EB639F"/>
    <w:rsid w:val="00EB66EB"/>
    <w:rsid w:val="00EB71BA"/>
    <w:rsid w:val="00EC0BBB"/>
    <w:rsid w:val="00EC15DF"/>
    <w:rsid w:val="00EC7748"/>
    <w:rsid w:val="00ED4D04"/>
    <w:rsid w:val="00ED5654"/>
    <w:rsid w:val="00ED5DA4"/>
    <w:rsid w:val="00EE45BF"/>
    <w:rsid w:val="00EE6D17"/>
    <w:rsid w:val="00EE7560"/>
    <w:rsid w:val="00EF1558"/>
    <w:rsid w:val="00EF46E6"/>
    <w:rsid w:val="00EF4760"/>
    <w:rsid w:val="00F00E92"/>
    <w:rsid w:val="00F225E5"/>
    <w:rsid w:val="00F33D5B"/>
    <w:rsid w:val="00F3427E"/>
    <w:rsid w:val="00F34DEF"/>
    <w:rsid w:val="00F35828"/>
    <w:rsid w:val="00F36430"/>
    <w:rsid w:val="00F441B5"/>
    <w:rsid w:val="00F44F1D"/>
    <w:rsid w:val="00F50431"/>
    <w:rsid w:val="00F50BA7"/>
    <w:rsid w:val="00F52296"/>
    <w:rsid w:val="00F52F5F"/>
    <w:rsid w:val="00F53B2B"/>
    <w:rsid w:val="00F55749"/>
    <w:rsid w:val="00F56B94"/>
    <w:rsid w:val="00F6056D"/>
    <w:rsid w:val="00F606A8"/>
    <w:rsid w:val="00F62190"/>
    <w:rsid w:val="00F65C05"/>
    <w:rsid w:val="00F70958"/>
    <w:rsid w:val="00F730E9"/>
    <w:rsid w:val="00F77714"/>
    <w:rsid w:val="00F8018A"/>
    <w:rsid w:val="00F804A4"/>
    <w:rsid w:val="00F80503"/>
    <w:rsid w:val="00F82489"/>
    <w:rsid w:val="00F82AAE"/>
    <w:rsid w:val="00F82EA4"/>
    <w:rsid w:val="00F8305F"/>
    <w:rsid w:val="00F848C4"/>
    <w:rsid w:val="00F85647"/>
    <w:rsid w:val="00F8671B"/>
    <w:rsid w:val="00F97978"/>
    <w:rsid w:val="00FA283C"/>
    <w:rsid w:val="00FA2C84"/>
    <w:rsid w:val="00FA4406"/>
    <w:rsid w:val="00FA4589"/>
    <w:rsid w:val="00FA6321"/>
    <w:rsid w:val="00FB55D7"/>
    <w:rsid w:val="00FB7140"/>
    <w:rsid w:val="00FC408E"/>
    <w:rsid w:val="00FC5FB3"/>
    <w:rsid w:val="00FC6379"/>
    <w:rsid w:val="00FC74EF"/>
    <w:rsid w:val="00FD0D8E"/>
    <w:rsid w:val="00FD172F"/>
    <w:rsid w:val="00FD298B"/>
    <w:rsid w:val="00FD377E"/>
    <w:rsid w:val="00FD4029"/>
    <w:rsid w:val="00FD6B1D"/>
    <w:rsid w:val="00FE0FF6"/>
    <w:rsid w:val="00FE1982"/>
    <w:rsid w:val="00FE3897"/>
    <w:rsid w:val="00FE44FE"/>
    <w:rsid w:val="00FE4EE3"/>
    <w:rsid w:val="00FE7077"/>
    <w:rsid w:val="00FE74B7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E5F3F-9ADD-4C52-9E12-0139F308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B8"/>
  </w:style>
  <w:style w:type="paragraph" w:styleId="Heading1">
    <w:name w:val="heading 1"/>
    <w:basedOn w:val="Normal"/>
    <w:next w:val="Normal"/>
    <w:link w:val="Heading1Char"/>
    <w:uiPriority w:val="1"/>
    <w:qFormat/>
    <w:rsid w:val="00B6297A"/>
    <w:pPr>
      <w:keepNext/>
      <w:keepLines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SPLiteraturuly MT" w:eastAsiaTheme="minorEastAsia" w:hAnsi="SPLiteraturuly MT" w:cs="SPLiteraturuly MT"/>
      <w:b/>
      <w:bCs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512E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97A"/>
    <w:pPr>
      <w:keepNext/>
      <w:keepLines/>
      <w:autoSpaceDE w:val="0"/>
      <w:autoSpaceDN w:val="0"/>
      <w:adjustRightInd w:val="0"/>
      <w:spacing w:after="0" w:line="240" w:lineRule="atLeast"/>
      <w:jc w:val="center"/>
      <w:outlineLvl w:val="2"/>
    </w:pPr>
    <w:rPr>
      <w:rFonts w:ascii="SPLiteraturuly MT" w:eastAsiaTheme="minorEastAsia" w:hAnsi="SPLiteraturuly MT" w:cs="SPLiteraturuly MT"/>
      <w:b/>
      <w:bCs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297A"/>
    <w:pPr>
      <w:keepNext/>
      <w:keepLines/>
      <w:tabs>
        <w:tab w:val="left" w:pos="720"/>
      </w:tabs>
      <w:autoSpaceDE w:val="0"/>
      <w:autoSpaceDN w:val="0"/>
      <w:adjustRightInd w:val="0"/>
      <w:spacing w:before="240" w:after="0" w:line="240" w:lineRule="auto"/>
      <w:outlineLvl w:val="5"/>
    </w:pPr>
    <w:rPr>
      <w:rFonts w:ascii="SPLiteraturuly" w:eastAsiaTheme="minorEastAsia" w:hAnsi="SPLiteraturuly" w:cs="SPLiteraturuly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33136F"/>
    <w:pPr>
      <w:ind w:left="720"/>
      <w:contextualSpacing/>
    </w:pPr>
  </w:style>
  <w:style w:type="table" w:styleId="TableGrid">
    <w:name w:val="Table Grid"/>
    <w:basedOn w:val="TableNormal"/>
    <w:uiPriority w:val="39"/>
    <w:rsid w:val="0033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khrilixml">
    <w:name w:val="ckhrili_xml"/>
    <w:basedOn w:val="Normal"/>
    <w:autoRedefine/>
    <w:rsid w:val="0033136F"/>
    <w:pPr>
      <w:spacing w:before="20" w:after="2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paragraph" w:customStyle="1" w:styleId="abzacixml">
    <w:name w:val="abzaci_xml"/>
    <w:basedOn w:val="PlainText"/>
    <w:link w:val="abzacixmlChar"/>
    <w:autoRedefine/>
    <w:qFormat/>
    <w:rsid w:val="00E3516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76" w:lineRule="auto"/>
      <w:ind w:left="360" w:hanging="360"/>
      <w:jc w:val="both"/>
    </w:pPr>
    <w:rPr>
      <w:rFonts w:ascii="Sylfaen" w:eastAsia="Times New Roman" w:hAnsi="Sylfaen" w:cs="Sylfaen"/>
      <w:b/>
      <w:sz w:val="22"/>
      <w:szCs w:val="22"/>
      <w:lang w:val="ka-GE"/>
    </w:rPr>
  </w:style>
  <w:style w:type="paragraph" w:styleId="PlainText">
    <w:name w:val="Plain Text"/>
    <w:basedOn w:val="Normal"/>
    <w:link w:val="PlainTextChar"/>
    <w:unhideWhenUsed/>
    <w:rsid w:val="003313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3136F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5C2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C24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C9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0CBA"/>
    <w:rPr>
      <w:rFonts w:ascii="Segoe UI" w:hAnsi="Segoe UI" w:cs="Segoe UI"/>
      <w:sz w:val="18"/>
      <w:szCs w:val="18"/>
    </w:rPr>
  </w:style>
  <w:style w:type="paragraph" w:customStyle="1" w:styleId="sataurixml">
    <w:name w:val="satauri_xml"/>
    <w:basedOn w:val="abzacixml"/>
    <w:autoRedefine/>
    <w:rsid w:val="00F65C05"/>
    <w:pPr>
      <w:tabs>
        <w:tab w:val="left" w:pos="566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before="240" w:after="120" w:line="20" w:lineRule="atLeast"/>
      <w:jc w:val="center"/>
    </w:pPr>
  </w:style>
  <w:style w:type="character" w:customStyle="1" w:styleId="abzacixmlChar">
    <w:name w:val="abzaci_xml Char"/>
    <w:link w:val="abzacixml"/>
    <w:qFormat/>
    <w:locked/>
    <w:rsid w:val="00E35163"/>
    <w:rPr>
      <w:rFonts w:ascii="Sylfaen" w:eastAsia="Times New Roman" w:hAnsi="Sylfaen" w:cs="Sylfaen"/>
      <w:b/>
      <w:lang w:val="ka-GE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4E00EE"/>
  </w:style>
  <w:style w:type="character" w:styleId="Strong">
    <w:name w:val="Strong"/>
    <w:uiPriority w:val="22"/>
    <w:qFormat/>
    <w:rsid w:val="00D44C38"/>
    <w:rPr>
      <w:b/>
      <w:bCs/>
    </w:rPr>
  </w:style>
  <w:style w:type="paragraph" w:customStyle="1" w:styleId="parlamdrst">
    <w:name w:val="parlamdrst"/>
    <w:basedOn w:val="PlainText"/>
    <w:autoRedefine/>
    <w:rsid w:val="00F52296"/>
    <w:pPr>
      <w:tabs>
        <w:tab w:val="left" w:pos="283"/>
      </w:tabs>
      <w:spacing w:after="200" w:line="276" w:lineRule="auto"/>
      <w:ind w:left="360"/>
      <w:jc w:val="both"/>
    </w:pPr>
    <w:rPr>
      <w:rFonts w:ascii="SPLiteraturuly" w:eastAsia="Times New Roman" w:hAnsi="SPLiteraturuly" w:cs="Times New Roman"/>
      <w:sz w:val="22"/>
      <w:szCs w:val="24"/>
    </w:rPr>
  </w:style>
  <w:style w:type="paragraph" w:styleId="NoSpacing">
    <w:name w:val="No Spacing"/>
    <w:link w:val="NoSpacingChar"/>
    <w:uiPriority w:val="1"/>
    <w:qFormat/>
    <w:rsid w:val="00C81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9C512E"/>
    <w:rPr>
      <w:rFonts w:ascii="Times New Roman" w:eastAsiaTheme="minorEastAsia" w:hAnsi="Times New Roman" w:cs="Times New Roman"/>
      <w:color w:val="000000"/>
      <w:kern w:val="24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B6297A"/>
    <w:rPr>
      <w:rFonts w:ascii="SPLiteraturuly MT" w:eastAsiaTheme="minorEastAsia" w:hAnsi="SPLiteraturuly MT" w:cs="SPLiteraturuly MT"/>
      <w:b/>
      <w:bCs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B6297A"/>
    <w:rPr>
      <w:rFonts w:ascii="SPLiteraturuly MT" w:eastAsiaTheme="minorEastAsia" w:hAnsi="SPLiteraturuly MT" w:cs="SPLiteraturuly MT"/>
      <w:b/>
      <w:bCs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B6297A"/>
    <w:rPr>
      <w:rFonts w:ascii="SPLiteraturuly" w:eastAsiaTheme="minorEastAsia" w:hAnsi="SPLiteraturuly" w:cs="SPLiteraturuly"/>
      <w:b/>
      <w:bCs/>
      <w:sz w:val="20"/>
      <w:szCs w:val="20"/>
      <w:lang w:val="ru-RU" w:eastAsia="ru-RU"/>
    </w:rPr>
  </w:style>
  <w:style w:type="paragraph" w:customStyle="1" w:styleId="Normal0">
    <w:name w:val="[Normal]"/>
    <w:uiPriority w:val="99"/>
    <w:rsid w:val="00B6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629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297A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6297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anartixml">
    <w:name w:val="danarti_xml"/>
    <w:basedOn w:val="abzacixml"/>
    <w:rsid w:val="00B6297A"/>
    <w:pPr>
      <w:spacing w:before="120" w:after="120"/>
      <w:ind w:firstLine="284"/>
      <w:jc w:val="right"/>
    </w:pPr>
    <w:rPr>
      <w:rFonts w:eastAsiaTheme="minorEastAsia"/>
      <w:bCs/>
      <w:i/>
      <w:iCs/>
      <w:lang w:val="ru-RU" w:eastAsia="ru-RU"/>
    </w:rPr>
  </w:style>
  <w:style w:type="paragraph" w:customStyle="1" w:styleId="sulcvlilebaxml">
    <w:name w:val="sul_cvlileba_xml"/>
    <w:basedOn w:val="sataurixml"/>
    <w:uiPriority w:val="99"/>
    <w:rsid w:val="00B6297A"/>
    <w:pPr>
      <w:tabs>
        <w:tab w:val="clear" w:pos="0"/>
        <w:tab w:val="clear" w:pos="566"/>
        <w:tab w:val="clear" w:pos="720"/>
        <w:tab w:val="clear" w:pos="1440"/>
        <w:tab w:val="clear" w:pos="1698"/>
        <w:tab w:val="clear" w:pos="1981"/>
        <w:tab w:val="clear" w:pos="2160"/>
        <w:tab w:val="clear" w:pos="2264"/>
        <w:tab w:val="clear" w:pos="2547"/>
        <w:tab w:val="clear" w:pos="2830"/>
        <w:tab w:val="clear" w:pos="2880"/>
        <w:tab w:val="clear" w:pos="3113"/>
        <w:tab w:val="clear" w:pos="3396"/>
        <w:tab w:val="clear" w:pos="3600"/>
        <w:tab w:val="clear" w:pos="3679"/>
        <w:tab w:val="clear" w:pos="3962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  <w:ind w:firstLine="283"/>
      <w:jc w:val="left"/>
    </w:pPr>
    <w:rPr>
      <w:rFonts w:eastAsiaTheme="minorEastAsia"/>
      <w:bCs/>
      <w:lang w:val="ru-RU" w:eastAsia="ru-RU"/>
    </w:rPr>
  </w:style>
  <w:style w:type="paragraph" w:customStyle="1" w:styleId="karisataurixml">
    <w:name w:val="kari_satauri_xml"/>
    <w:basedOn w:val="abzacixml"/>
    <w:uiPriority w:val="99"/>
    <w:rsid w:val="00B6297A"/>
    <w:pPr>
      <w:ind w:firstLine="283"/>
    </w:pPr>
    <w:rPr>
      <w:rFonts w:eastAsiaTheme="minorEastAsia"/>
      <w:b w:val="0"/>
      <w:lang w:val="ru-RU" w:eastAsia="ru-RU"/>
    </w:rPr>
  </w:style>
  <w:style w:type="paragraph" w:customStyle="1" w:styleId="petitixml">
    <w:name w:val="petiti_xml"/>
    <w:basedOn w:val="abzacixml"/>
    <w:uiPriority w:val="99"/>
    <w:rsid w:val="00B6297A"/>
    <w:pPr>
      <w:ind w:firstLine="283"/>
    </w:pPr>
    <w:rPr>
      <w:rFonts w:eastAsiaTheme="minorEastAsia"/>
      <w:b w:val="0"/>
      <w:lang w:val="ru-RU" w:eastAsia="ru-RU"/>
    </w:rPr>
  </w:style>
  <w:style w:type="paragraph" w:customStyle="1" w:styleId="khelmoceraxml">
    <w:name w:val="khelmocera_xml"/>
    <w:basedOn w:val="abzacixml"/>
    <w:uiPriority w:val="99"/>
    <w:rsid w:val="00B6297A"/>
    <w:pPr>
      <w:spacing w:before="120" w:after="120"/>
      <w:ind w:firstLine="283"/>
      <w:jc w:val="left"/>
    </w:pPr>
    <w:rPr>
      <w:rFonts w:eastAsiaTheme="minorEastAsia"/>
      <w:bCs/>
      <w:sz w:val="24"/>
      <w:szCs w:val="24"/>
      <w:lang w:val="ru-RU" w:eastAsia="ru-RU"/>
    </w:rPr>
  </w:style>
  <w:style w:type="paragraph" w:customStyle="1" w:styleId="kodixml">
    <w:name w:val="kodi_xml"/>
    <w:basedOn w:val="abzacixml"/>
    <w:uiPriority w:val="99"/>
    <w:rsid w:val="00B6297A"/>
    <w:pPr>
      <w:keepNext/>
      <w:keepLines/>
      <w:spacing w:after="240"/>
      <w:ind w:left="5102"/>
      <w:jc w:val="right"/>
    </w:pPr>
    <w:rPr>
      <w:rFonts w:eastAsiaTheme="minorEastAsia"/>
      <w:b w:val="0"/>
      <w:lang w:val="ru-RU" w:eastAsia="ru-RU"/>
    </w:rPr>
  </w:style>
  <w:style w:type="paragraph" w:customStyle="1" w:styleId="tarigixml">
    <w:name w:val="tarigi_xml"/>
    <w:basedOn w:val="abzacixml"/>
    <w:uiPriority w:val="99"/>
    <w:rsid w:val="00B6297A"/>
    <w:pPr>
      <w:spacing w:before="120" w:after="120"/>
      <w:ind w:firstLine="284"/>
      <w:jc w:val="center"/>
    </w:pPr>
    <w:rPr>
      <w:rFonts w:eastAsiaTheme="minorEastAsia"/>
      <w:bCs/>
      <w:lang w:val="ru-RU" w:eastAsia="ru-RU"/>
    </w:rPr>
  </w:style>
  <w:style w:type="paragraph" w:customStyle="1" w:styleId="saxexml">
    <w:name w:val="saxe_xml"/>
    <w:basedOn w:val="abzacixml"/>
    <w:uiPriority w:val="99"/>
    <w:rsid w:val="00B6297A"/>
    <w:pPr>
      <w:spacing w:before="120"/>
      <w:ind w:firstLine="283"/>
      <w:jc w:val="center"/>
    </w:pPr>
    <w:rPr>
      <w:rFonts w:eastAsiaTheme="minorEastAsia"/>
      <w:bCs/>
      <w:lang w:val="ru-RU" w:eastAsia="ru-RU"/>
    </w:rPr>
  </w:style>
  <w:style w:type="paragraph" w:customStyle="1" w:styleId="Style1">
    <w:name w:val="Style1"/>
    <w:basedOn w:val="parlamdrst"/>
    <w:uiPriority w:val="99"/>
    <w:rsid w:val="00B6297A"/>
    <w:pPr>
      <w:autoSpaceDE w:val="0"/>
      <w:autoSpaceDN w:val="0"/>
      <w:adjustRightInd w:val="0"/>
      <w:spacing w:after="0" w:line="240" w:lineRule="auto"/>
      <w:ind w:left="0" w:firstLine="283"/>
    </w:pPr>
    <w:rPr>
      <w:rFonts w:eastAsiaTheme="minorEastAsia" w:cs="SPLiteraturuly"/>
      <w:szCs w:val="22"/>
      <w:lang w:val="ru-RU" w:eastAsia="ru-RU"/>
    </w:rPr>
  </w:style>
  <w:style w:type="paragraph" w:customStyle="1" w:styleId="satauri">
    <w:name w:val="satauri"/>
    <w:basedOn w:val="parlamdrst"/>
    <w:uiPriority w:val="99"/>
    <w:rsid w:val="00B6297A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SPLiteraturuly MT" w:eastAsiaTheme="minorEastAsia" w:hAnsi="SPLiteraturuly MT" w:cs="SPLiteraturuly MT"/>
      <w:b/>
      <w:bCs/>
      <w:sz w:val="26"/>
      <w:szCs w:val="26"/>
      <w:lang w:val="ru-RU" w:eastAsia="ru-RU"/>
    </w:rPr>
  </w:style>
  <w:style w:type="paragraph" w:customStyle="1" w:styleId="muxliparl">
    <w:name w:val="muxli_parl"/>
    <w:basedOn w:val="parlamdrst"/>
    <w:uiPriority w:val="99"/>
    <w:rsid w:val="00B6297A"/>
    <w:pPr>
      <w:autoSpaceDE w:val="0"/>
      <w:autoSpaceDN w:val="0"/>
      <w:adjustRightInd w:val="0"/>
      <w:spacing w:before="240" w:after="0" w:line="240" w:lineRule="auto"/>
      <w:ind w:left="283" w:hanging="283"/>
      <w:jc w:val="left"/>
    </w:pPr>
    <w:rPr>
      <w:rFonts w:ascii="SPDumbadze" w:eastAsiaTheme="minorEastAsia" w:hAnsi="SPDumbadze" w:cs="SPDumbadze"/>
      <w:b/>
      <w:bCs/>
      <w:szCs w:val="22"/>
      <w:lang w:val="ru-RU" w:eastAsia="ru-RU"/>
    </w:rPr>
  </w:style>
  <w:style w:type="paragraph" w:customStyle="1" w:styleId="chveulebrivi">
    <w:name w:val="chveulebrivi"/>
    <w:basedOn w:val="PlainText"/>
    <w:uiPriority w:val="99"/>
    <w:rsid w:val="00B6297A"/>
    <w:pPr>
      <w:autoSpaceDE w:val="0"/>
      <w:autoSpaceDN w:val="0"/>
      <w:adjustRightInd w:val="0"/>
      <w:ind w:firstLine="284"/>
      <w:jc w:val="both"/>
    </w:pPr>
    <w:rPr>
      <w:rFonts w:ascii="SPLiteraturuly" w:eastAsiaTheme="minorEastAsia" w:hAnsi="SPLiteraturuly" w:cs="SPLiteraturuly"/>
      <w:sz w:val="20"/>
      <w:szCs w:val="20"/>
      <w:lang w:val="ru-RU" w:eastAsia="ru-RU"/>
    </w:rPr>
  </w:style>
  <w:style w:type="paragraph" w:customStyle="1" w:styleId="data">
    <w:name w:val="data"/>
    <w:basedOn w:val="chveulebrivi"/>
    <w:uiPriority w:val="99"/>
    <w:rsid w:val="00B6297A"/>
    <w:pPr>
      <w:tabs>
        <w:tab w:val="left" w:pos="720"/>
      </w:tabs>
      <w:ind w:firstLine="0"/>
    </w:pPr>
    <w:rPr>
      <w:i/>
      <w:iCs/>
    </w:rPr>
  </w:style>
  <w:style w:type="paragraph" w:customStyle="1" w:styleId="petiti">
    <w:name w:val="petiti"/>
    <w:basedOn w:val="chveulebrivi"/>
    <w:uiPriority w:val="99"/>
    <w:rsid w:val="00B6297A"/>
    <w:pPr>
      <w:widowControl w:val="0"/>
      <w:tabs>
        <w:tab w:val="left" w:pos="1718"/>
      </w:tabs>
      <w:spacing w:before="120"/>
      <w:ind w:left="284" w:firstLine="0"/>
    </w:pPr>
    <w:rPr>
      <w:i/>
      <w:iCs/>
      <w:sz w:val="17"/>
      <w:szCs w:val="17"/>
    </w:rPr>
  </w:style>
  <w:style w:type="paragraph" w:customStyle="1" w:styleId="prezident">
    <w:name w:val="prezident"/>
    <w:basedOn w:val="chveulebrivi"/>
    <w:uiPriority w:val="99"/>
    <w:rsid w:val="00B6297A"/>
    <w:pPr>
      <w:tabs>
        <w:tab w:val="left" w:pos="720"/>
      </w:tabs>
      <w:ind w:firstLine="0"/>
    </w:pPr>
  </w:style>
  <w:style w:type="paragraph" w:customStyle="1" w:styleId="chveulebrivi-wigni">
    <w:name w:val="chveulebrivi-wigni"/>
    <w:basedOn w:val="PlainText"/>
    <w:uiPriority w:val="99"/>
    <w:rsid w:val="00B6297A"/>
    <w:pPr>
      <w:autoSpaceDE w:val="0"/>
      <w:autoSpaceDN w:val="0"/>
      <w:adjustRightInd w:val="0"/>
      <w:ind w:firstLine="454"/>
      <w:jc w:val="both"/>
    </w:pPr>
    <w:rPr>
      <w:rFonts w:ascii="SPLiteraturuly" w:eastAsiaTheme="minorEastAsia" w:hAnsi="SPLiteraturuly" w:cs="SPLiteraturuly"/>
      <w:sz w:val="20"/>
      <w:szCs w:val="2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6297A"/>
    <w:pPr>
      <w:tabs>
        <w:tab w:val="left" w:pos="720"/>
      </w:tabs>
      <w:autoSpaceDE w:val="0"/>
      <w:autoSpaceDN w:val="0"/>
      <w:adjustRightInd w:val="0"/>
      <w:spacing w:before="6000" w:after="60" w:line="240" w:lineRule="auto"/>
      <w:jc w:val="center"/>
    </w:pPr>
    <w:rPr>
      <w:rFonts w:ascii="SPGrotesk" w:eastAsiaTheme="minorEastAsia" w:hAnsi="SPGrotesk" w:cs="SPGrotesk"/>
      <w:b/>
      <w:bCs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B6297A"/>
    <w:rPr>
      <w:rFonts w:ascii="SPGrotesk" w:eastAsiaTheme="minorEastAsia" w:hAnsi="SPGrotesk" w:cs="SPGrotesk"/>
      <w:b/>
      <w:bCs/>
      <w:sz w:val="32"/>
      <w:szCs w:val="32"/>
      <w:lang w:val="ru-RU" w:eastAsia="ru-RU"/>
    </w:rPr>
  </w:style>
  <w:style w:type="paragraph" w:customStyle="1" w:styleId="kanoni">
    <w:name w:val="kanoni"/>
    <w:basedOn w:val="Title"/>
    <w:uiPriority w:val="99"/>
    <w:rsid w:val="00B6297A"/>
    <w:pPr>
      <w:tabs>
        <w:tab w:val="clear" w:pos="720"/>
      </w:tabs>
      <w:spacing w:before="360" w:after="120"/>
    </w:pPr>
    <w:rPr>
      <w:rFonts w:ascii="Geo_dumM" w:hAnsi="Geo_dumM" w:cs="Geo_dumM"/>
      <w:sz w:val="24"/>
      <w:szCs w:val="24"/>
    </w:rPr>
  </w:style>
  <w:style w:type="paragraph" w:styleId="TOC1">
    <w:name w:val="toc 1"/>
    <w:basedOn w:val="Normal"/>
    <w:next w:val="Normal"/>
    <w:uiPriority w:val="99"/>
    <w:rsid w:val="00B6297A"/>
    <w:pPr>
      <w:autoSpaceDE w:val="0"/>
      <w:autoSpaceDN w:val="0"/>
      <w:adjustRightInd w:val="0"/>
      <w:spacing w:after="0" w:line="240" w:lineRule="auto"/>
      <w:jc w:val="both"/>
    </w:pPr>
    <w:rPr>
      <w:rFonts w:ascii="SPLiteraturuly" w:eastAsiaTheme="minorEastAsia" w:hAnsi="SPLiteraturuly" w:cs="SPLiteraturuly"/>
      <w:sz w:val="24"/>
      <w:szCs w:val="24"/>
      <w:lang w:val="ru-RU" w:eastAsia="ru-RU"/>
    </w:rPr>
  </w:style>
  <w:style w:type="paragraph" w:styleId="TOC2">
    <w:name w:val="toc 2"/>
    <w:basedOn w:val="Normal"/>
    <w:next w:val="Normal"/>
    <w:uiPriority w:val="99"/>
    <w:rsid w:val="00B6297A"/>
    <w:pPr>
      <w:autoSpaceDE w:val="0"/>
      <w:autoSpaceDN w:val="0"/>
      <w:adjustRightInd w:val="0"/>
      <w:spacing w:after="0" w:line="240" w:lineRule="auto"/>
      <w:ind w:left="240"/>
      <w:jc w:val="both"/>
    </w:pPr>
    <w:rPr>
      <w:rFonts w:ascii="SPLiteraturuly" w:eastAsiaTheme="minorEastAsia" w:hAnsi="SPLiteraturuly" w:cs="SPLiteraturuly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99"/>
    <w:rsid w:val="00B6297A"/>
    <w:pPr>
      <w:autoSpaceDE w:val="0"/>
      <w:autoSpaceDN w:val="0"/>
      <w:adjustRightInd w:val="0"/>
      <w:spacing w:after="0" w:line="240" w:lineRule="auto"/>
      <w:ind w:left="480"/>
      <w:jc w:val="both"/>
    </w:pPr>
    <w:rPr>
      <w:rFonts w:ascii="SPLiteraturuly" w:eastAsiaTheme="minorEastAsia" w:hAnsi="SPLiteraturuly" w:cs="SPLiteraturuly"/>
      <w:sz w:val="24"/>
      <w:szCs w:val="24"/>
      <w:lang w:val="ru-RU" w:eastAsia="ru-RU"/>
    </w:rPr>
  </w:style>
  <w:style w:type="paragraph" w:styleId="TOC4">
    <w:name w:val="toc 4"/>
    <w:basedOn w:val="Normal"/>
    <w:next w:val="Normal"/>
    <w:uiPriority w:val="99"/>
    <w:rsid w:val="00B6297A"/>
    <w:pPr>
      <w:autoSpaceDE w:val="0"/>
      <w:autoSpaceDN w:val="0"/>
      <w:adjustRightInd w:val="0"/>
      <w:spacing w:after="240" w:line="240" w:lineRule="auto"/>
      <w:ind w:left="720"/>
      <w:jc w:val="center"/>
    </w:pPr>
    <w:rPr>
      <w:rFonts w:ascii="SPLiteraturuly MT" w:eastAsiaTheme="minorEastAsia" w:hAnsi="SPLiteraturuly MT" w:cs="SPLiteraturuly MT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6297A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6297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B6297A"/>
    <w:pPr>
      <w:autoSpaceDE w:val="0"/>
      <w:autoSpaceDN w:val="0"/>
      <w:adjustRightInd w:val="0"/>
      <w:spacing w:after="0" w:line="240" w:lineRule="auto"/>
      <w:jc w:val="both"/>
    </w:pPr>
    <w:rPr>
      <w:rFonts w:ascii="SPAcademi" w:eastAsiaTheme="minorEastAsia" w:hAnsi="SPAcademi" w:cs="SPAcademi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B6297A"/>
    <w:rPr>
      <w:rFonts w:ascii="SPAcademi" w:eastAsiaTheme="minorEastAsia" w:hAnsi="SPAcademi" w:cs="SPAcademi"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6297A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B6297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kitxva">
    <w:name w:val="kitxva"/>
    <w:basedOn w:val="Normal"/>
    <w:uiPriority w:val="99"/>
    <w:rsid w:val="00B6297A"/>
    <w:pPr>
      <w:tabs>
        <w:tab w:val="left" w:pos="240"/>
      </w:tabs>
      <w:autoSpaceDE w:val="0"/>
      <w:autoSpaceDN w:val="0"/>
      <w:adjustRightInd w:val="0"/>
      <w:spacing w:after="113" w:line="240" w:lineRule="auto"/>
      <w:ind w:firstLine="284"/>
      <w:jc w:val="both"/>
    </w:pPr>
    <w:rPr>
      <w:rFonts w:ascii="SPLiteraturuly" w:eastAsiaTheme="minorEastAsia" w:hAnsi="SPLiteraturuly" w:cs="SPLiteraturuly"/>
      <w:b/>
      <w:bCs/>
      <w:sz w:val="24"/>
      <w:szCs w:val="24"/>
      <w:lang w:val="ru-RU" w:eastAsia="ru-RU"/>
    </w:rPr>
  </w:style>
  <w:style w:type="paragraph" w:styleId="E-mailSignature">
    <w:name w:val="E-mail Signature"/>
    <w:basedOn w:val="Normal"/>
    <w:link w:val="E-mailSignatureChar"/>
    <w:uiPriority w:val="99"/>
    <w:rsid w:val="00B629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6297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pasuxi">
    <w:name w:val="pasuxi"/>
    <w:basedOn w:val="Normal"/>
    <w:uiPriority w:val="99"/>
    <w:rsid w:val="00B6297A"/>
    <w:pPr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PLiteraturuly" w:eastAsiaTheme="minorEastAsia" w:hAnsi="SPLiteraturuly" w:cs="SPLiteraturuly"/>
      <w:sz w:val="24"/>
      <w:szCs w:val="24"/>
      <w:lang w:val="ru-RU" w:eastAsia="ru-RU"/>
    </w:rPr>
  </w:style>
  <w:style w:type="paragraph" w:customStyle="1" w:styleId="satauri2">
    <w:name w:val="satauri2"/>
    <w:basedOn w:val="Normal"/>
    <w:uiPriority w:val="99"/>
    <w:rsid w:val="00B6297A"/>
    <w:pPr>
      <w:autoSpaceDE w:val="0"/>
      <w:autoSpaceDN w:val="0"/>
      <w:adjustRightInd w:val="0"/>
      <w:spacing w:after="0" w:line="240" w:lineRule="auto"/>
      <w:jc w:val="center"/>
    </w:pPr>
    <w:rPr>
      <w:rFonts w:ascii="Sylfaen" w:eastAsiaTheme="minorEastAsia" w:hAnsi="Sylfaen" w:cs="Sylfaen"/>
      <w:b/>
      <w:bCs/>
      <w:lang w:val="ru-RU" w:eastAsia="ru-RU"/>
    </w:rPr>
  </w:style>
  <w:style w:type="paragraph" w:customStyle="1" w:styleId="tarigi">
    <w:name w:val="tarigi"/>
    <w:basedOn w:val="Normal"/>
    <w:uiPriority w:val="99"/>
    <w:rsid w:val="00B629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muxlixml">
    <w:name w:val="muxli_xml"/>
    <w:basedOn w:val="Normal"/>
    <w:uiPriority w:val="99"/>
    <w:rsid w:val="00B6297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lang w:val="ru-RU" w:eastAsia="ru-RU"/>
    </w:rPr>
  </w:style>
  <w:style w:type="paragraph" w:customStyle="1" w:styleId="karixml">
    <w:name w:val="kari_xml"/>
    <w:basedOn w:val="muxlixml"/>
    <w:uiPriority w:val="99"/>
    <w:rsid w:val="00B6297A"/>
    <w:pPr>
      <w:keepNext/>
      <w:keepLines/>
      <w:tabs>
        <w:tab w:val="left" w:pos="283"/>
      </w:tabs>
      <w:spacing w:before="240" w:line="240" w:lineRule="exact"/>
      <w:ind w:left="850" w:hanging="850"/>
    </w:pPr>
    <w:rPr>
      <w:b/>
      <w:bCs/>
    </w:rPr>
  </w:style>
  <w:style w:type="paragraph" w:customStyle="1" w:styleId="tavisataurixml">
    <w:name w:val="tavi_satauri_xml"/>
    <w:basedOn w:val="Normal"/>
    <w:uiPriority w:val="99"/>
    <w:rsid w:val="00B6297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4"/>
      <w:szCs w:val="24"/>
      <w:lang w:val="ru-RU" w:eastAsia="ru-RU"/>
    </w:rPr>
  </w:style>
  <w:style w:type="paragraph" w:customStyle="1" w:styleId="tavixml">
    <w:name w:val="tavi_xml"/>
    <w:basedOn w:val="Normal"/>
    <w:uiPriority w:val="99"/>
    <w:rsid w:val="00B6297A"/>
    <w:pPr>
      <w:autoSpaceDE w:val="0"/>
      <w:autoSpaceDN w:val="0"/>
      <w:adjustRightInd w:val="0"/>
      <w:spacing w:before="240" w:after="0" w:line="240" w:lineRule="auto"/>
      <w:jc w:val="center"/>
    </w:pPr>
    <w:rPr>
      <w:rFonts w:ascii="Sylfaen" w:eastAsiaTheme="minorEastAsia" w:hAnsi="Sylfaen" w:cs="Sylfaen"/>
      <w:b/>
      <w:bCs/>
      <w:lang w:val="ru-RU" w:eastAsia="ru-RU"/>
    </w:rPr>
  </w:style>
  <w:style w:type="paragraph" w:customStyle="1" w:styleId="cignixml">
    <w:name w:val="cigni_xml"/>
    <w:basedOn w:val="Normal"/>
    <w:uiPriority w:val="99"/>
    <w:rsid w:val="00B6297A"/>
    <w:pPr>
      <w:tabs>
        <w:tab w:val="left" w:pos="283"/>
      </w:tabs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4"/>
      <w:szCs w:val="24"/>
      <w:lang w:val="ru-RU" w:eastAsia="ru-RU"/>
    </w:rPr>
  </w:style>
  <w:style w:type="paragraph" w:customStyle="1" w:styleId="zogadinacilixml">
    <w:name w:val="zogadi_nacili_xml"/>
    <w:basedOn w:val="Normal"/>
    <w:uiPriority w:val="99"/>
    <w:rsid w:val="00B6297A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eastAsiaTheme="minorEastAsia" w:hAnsi="Sylfaen" w:cs="Sylfaen"/>
      <w:b/>
      <w:bCs/>
      <w:lang w:val="ru-RU" w:eastAsia="ru-RU"/>
    </w:rPr>
  </w:style>
  <w:style w:type="paragraph" w:customStyle="1" w:styleId="gansakutrebulinacilixml">
    <w:name w:val="gansakutrebuli_nacili_xml"/>
    <w:basedOn w:val="Normal"/>
    <w:uiPriority w:val="99"/>
    <w:rsid w:val="00B6297A"/>
    <w:pPr>
      <w:keepNext/>
      <w:keepLines/>
      <w:numPr>
        <w:numId w:val="1"/>
      </w:numPr>
      <w:autoSpaceDE w:val="0"/>
      <w:autoSpaceDN w:val="0"/>
      <w:adjustRightInd w:val="0"/>
      <w:spacing w:before="240" w:after="0" w:line="240" w:lineRule="auto"/>
      <w:jc w:val="center"/>
    </w:pPr>
    <w:rPr>
      <w:rFonts w:ascii="Sylfaen" w:eastAsiaTheme="minorEastAsia" w:hAnsi="Sylfaen" w:cs="Sylfaen"/>
      <w:b/>
      <w:bCs/>
      <w:lang w:val="ru-RU" w:eastAsia="ru-RU"/>
    </w:rPr>
  </w:style>
  <w:style w:type="paragraph" w:customStyle="1" w:styleId="StylecxrilixmlSylfaen">
    <w:name w:val="Style cxrili_xml + Sylfaen"/>
    <w:basedOn w:val="Normal"/>
    <w:uiPriority w:val="99"/>
    <w:rsid w:val="00B6297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  <w:lang w:val="ru-RU" w:eastAsia="ru-RU"/>
    </w:rPr>
  </w:style>
  <w:style w:type="paragraph" w:customStyle="1" w:styleId="adgilixml">
    <w:name w:val="adgili_xml"/>
    <w:basedOn w:val="Normal"/>
    <w:uiPriority w:val="99"/>
    <w:rsid w:val="00B6297A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eastAsiaTheme="minorEastAsia" w:hAnsi="Sylfaen" w:cs="Sylfaen"/>
      <w:b/>
      <w:bCs/>
      <w:lang w:val="ru-RU" w:eastAsia="ru-RU"/>
    </w:rPr>
  </w:style>
  <w:style w:type="paragraph" w:customStyle="1" w:styleId="mimgebixml">
    <w:name w:val="mimgebi_xml"/>
    <w:basedOn w:val="Normal"/>
    <w:uiPriority w:val="99"/>
    <w:rsid w:val="00B6297A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  <w:lang w:val="ru-RU" w:eastAsia="ru-RU"/>
    </w:rPr>
  </w:style>
  <w:style w:type="paragraph" w:customStyle="1" w:styleId="gazette">
    <w:name w:val="gazette"/>
    <w:basedOn w:val="Normal"/>
    <w:uiPriority w:val="99"/>
    <w:rsid w:val="00B629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BPG Nino Mkhedruli" w:eastAsiaTheme="minorEastAsia" w:hAnsi="BPG Nino Mkhedruli" w:cs="BPG Nino Mkhedruli"/>
      <w:lang w:val="ru-RU" w:eastAsia="ru-RU"/>
    </w:rPr>
  </w:style>
  <w:style w:type="paragraph" w:customStyle="1" w:styleId="muxligazette">
    <w:name w:val="muxli_gazette"/>
    <w:basedOn w:val="gazette"/>
    <w:uiPriority w:val="99"/>
    <w:rsid w:val="00B6297A"/>
    <w:pPr>
      <w:ind w:firstLine="283"/>
      <w:jc w:val="left"/>
    </w:pPr>
    <w:rPr>
      <w:b/>
      <w:bCs/>
    </w:rPr>
  </w:style>
  <w:style w:type="paragraph" w:customStyle="1" w:styleId="tavigazette">
    <w:name w:val="tavi_gazette"/>
    <w:basedOn w:val="gazette"/>
    <w:uiPriority w:val="99"/>
    <w:rsid w:val="00B6297A"/>
    <w:pPr>
      <w:ind w:firstLine="283"/>
      <w:jc w:val="center"/>
    </w:pPr>
    <w:rPr>
      <w:b/>
      <w:bCs/>
    </w:rPr>
  </w:style>
  <w:style w:type="character" w:customStyle="1" w:styleId="StylecxrilixmlSylfaenChar">
    <w:name w:val="Style cxrili_xml + Sylfaen Char"/>
    <w:basedOn w:val="DefaultParagraphFont"/>
    <w:uiPriority w:val="99"/>
    <w:rsid w:val="00B6297A"/>
    <w:rPr>
      <w:rFonts w:ascii="Sylfaen" w:hAnsi="Sylfaen" w:cs="Sylfaen"/>
    </w:rPr>
  </w:style>
  <w:style w:type="character" w:styleId="Hyperlink">
    <w:name w:val="Hyperlink"/>
    <w:basedOn w:val="DefaultParagraphFont"/>
    <w:uiPriority w:val="99"/>
    <w:semiHidden/>
    <w:unhideWhenUsed/>
    <w:rsid w:val="00B62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2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exposedshow">
    <w:name w:val="text_exposed_show"/>
    <w:rsid w:val="00B6297A"/>
  </w:style>
  <w:style w:type="character" w:customStyle="1" w:styleId="apple-converted-space">
    <w:name w:val="apple-converted-space"/>
    <w:rsid w:val="00B6297A"/>
  </w:style>
  <w:style w:type="paragraph" w:customStyle="1" w:styleId="Default">
    <w:name w:val="Default"/>
    <w:rsid w:val="00A07FA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C6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451"/>
    <w:rPr>
      <w:b/>
      <w:bCs/>
      <w:sz w:val="20"/>
      <w:szCs w:val="20"/>
    </w:rPr>
  </w:style>
  <w:style w:type="paragraph" w:customStyle="1" w:styleId="Style10">
    <w:name w:val="_Style 1"/>
    <w:basedOn w:val="Normal"/>
    <w:uiPriority w:val="99"/>
    <w:qFormat/>
    <w:rsid w:val="00BB12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char1">
    <w:name w:val="normal__char1"/>
    <w:basedOn w:val="DefaultParagraphFont"/>
    <w:rsid w:val="004F6BF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D377E"/>
    <w:rPr>
      <w:i/>
      <w:iCs/>
    </w:rPr>
  </w:style>
  <w:style w:type="character" w:customStyle="1" w:styleId="NoSpacingChar">
    <w:name w:val="No Spacing Char"/>
    <w:link w:val="NoSpacing"/>
    <w:uiPriority w:val="1"/>
    <w:rsid w:val="00C91AAD"/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39"/>
    <w:rsid w:val="00AE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CE44DF"/>
  </w:style>
  <w:style w:type="paragraph" w:customStyle="1" w:styleId="TableParagraph">
    <w:name w:val="Table Paragraph"/>
    <w:basedOn w:val="Normal"/>
    <w:uiPriority w:val="1"/>
    <w:qFormat/>
    <w:rsid w:val="00D25681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D25681"/>
    <w:pPr>
      <w:spacing w:after="0" w:line="240" w:lineRule="auto"/>
    </w:pPr>
  </w:style>
  <w:style w:type="paragraph" w:customStyle="1" w:styleId="Normal00">
    <w:name w:val="Normal_0"/>
    <w:qFormat/>
    <w:rsid w:val="0067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Normal"/>
    <w:uiPriority w:val="99"/>
    <w:rsid w:val="00381CFF"/>
    <w:pPr>
      <w:spacing w:after="0" w:line="240" w:lineRule="auto"/>
    </w:pPr>
    <w:rPr>
      <w:rFonts w:ascii="Helvetica Neue" w:hAnsi="Helvetica Neue" w:cs="Times New Roman"/>
      <w:sz w:val="18"/>
      <w:szCs w:val="18"/>
      <w:lang w:val="ka-GE" w:eastAsia="ka-GE"/>
    </w:rPr>
  </w:style>
  <w:style w:type="character" w:customStyle="1" w:styleId="s1">
    <w:name w:val="s1"/>
    <w:basedOn w:val="DefaultParagraphFont"/>
    <w:uiPriority w:val="99"/>
    <w:rsid w:val="0038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F1FF-509D-4BC4-9FA9-C50E00FA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5026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Nino Babukhadia</cp:lastModifiedBy>
  <cp:revision>950</cp:revision>
  <cp:lastPrinted>2018-01-11T08:56:00Z</cp:lastPrinted>
  <dcterms:created xsi:type="dcterms:W3CDTF">2018-02-28T08:23:00Z</dcterms:created>
  <dcterms:modified xsi:type="dcterms:W3CDTF">2019-04-04T11:37:00Z</dcterms:modified>
</cp:coreProperties>
</file>